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FAFCA" w14:textId="77777777" w:rsidR="00CE7BFE" w:rsidRPr="008E2252" w:rsidRDefault="00CE7BFE" w:rsidP="00CE7BFE">
      <w:pPr>
        <w:spacing w:line="240" w:lineRule="auto"/>
        <w:rPr>
          <w:rFonts w:ascii="Roboto" w:hAnsi="Roboto"/>
          <w:b/>
          <w:bCs/>
          <w:color w:val="000000" w:themeColor="text1"/>
          <w:sz w:val="32"/>
          <w:szCs w:val="32"/>
        </w:rPr>
      </w:pPr>
      <w:r w:rsidRPr="008E2252">
        <w:rPr>
          <w:rFonts w:ascii="Roboto" w:hAnsi="Roboto"/>
          <w:b/>
          <w:bCs/>
          <w:color w:val="000000" w:themeColor="text1"/>
          <w:sz w:val="32"/>
          <w:szCs w:val="32"/>
        </w:rPr>
        <w:t>Libertarian Party of Georgia</w:t>
      </w:r>
    </w:p>
    <w:p w14:paraId="5A17AD33" w14:textId="21747465" w:rsidR="00CE7BFE" w:rsidRPr="008E2252" w:rsidRDefault="00CE7BFE" w:rsidP="00CE7BFE">
      <w:pPr>
        <w:spacing w:line="240" w:lineRule="auto"/>
        <w:rPr>
          <w:rFonts w:ascii="Roboto" w:hAnsi="Roboto"/>
          <w:b/>
          <w:bCs/>
          <w:color w:val="000000" w:themeColor="text1"/>
          <w:sz w:val="28"/>
          <w:szCs w:val="28"/>
        </w:rPr>
      </w:pPr>
      <w:r w:rsidRPr="008E2252">
        <w:rPr>
          <w:rFonts w:ascii="Roboto" w:hAnsi="Roboto"/>
          <w:b/>
          <w:bCs/>
          <w:color w:val="000000" w:themeColor="text1"/>
          <w:sz w:val="28"/>
          <w:szCs w:val="28"/>
        </w:rPr>
        <w:t xml:space="preserve">Executive Committee Meeting – </w:t>
      </w:r>
      <w:r w:rsidR="00437F9E">
        <w:rPr>
          <w:rFonts w:ascii="Roboto" w:hAnsi="Roboto"/>
          <w:b/>
          <w:bCs/>
          <w:color w:val="000000" w:themeColor="text1"/>
          <w:sz w:val="28"/>
          <w:szCs w:val="28"/>
        </w:rPr>
        <w:t>December 9</w:t>
      </w:r>
      <w:r w:rsidRPr="008E2252">
        <w:rPr>
          <w:rFonts w:ascii="Roboto" w:hAnsi="Roboto"/>
          <w:b/>
          <w:bCs/>
          <w:color w:val="000000" w:themeColor="text1"/>
          <w:sz w:val="28"/>
          <w:szCs w:val="28"/>
        </w:rPr>
        <w:t>, 2024</w:t>
      </w:r>
    </w:p>
    <w:p w14:paraId="595C6F0B" w14:textId="77777777" w:rsidR="00CE7BFE" w:rsidRPr="008E2252" w:rsidRDefault="00CE7BFE" w:rsidP="00CE7BFE">
      <w:pPr>
        <w:spacing w:line="240" w:lineRule="auto"/>
        <w:rPr>
          <w:rFonts w:ascii="Roboto" w:hAnsi="Roboto"/>
          <w:color w:val="000000" w:themeColor="text1"/>
        </w:rPr>
      </w:pPr>
    </w:p>
    <w:p w14:paraId="4A1CD9F4" w14:textId="3FFD0F9C" w:rsidR="00CE7BFE" w:rsidRPr="00381889" w:rsidRDefault="00CE7BFE" w:rsidP="00CE7BFE">
      <w:pPr>
        <w:spacing w:line="240" w:lineRule="auto"/>
        <w:rPr>
          <w:rFonts w:ascii="Roboto" w:hAnsi="Roboto"/>
          <w:color w:val="000000" w:themeColor="text1"/>
          <w:sz w:val="24"/>
          <w:szCs w:val="24"/>
        </w:rPr>
      </w:pPr>
      <w:r w:rsidRPr="008E2252">
        <w:rPr>
          <w:rFonts w:ascii="Roboto" w:hAnsi="Roboto"/>
          <w:b/>
          <w:bCs/>
          <w:color w:val="000000" w:themeColor="text1"/>
          <w:sz w:val="24"/>
          <w:szCs w:val="24"/>
        </w:rPr>
        <w:t>Present:</w:t>
      </w:r>
      <w:r>
        <w:rPr>
          <w:rFonts w:ascii="Roboto" w:hAnsi="Roboto"/>
          <w:b/>
          <w:bCs/>
          <w:color w:val="000000" w:themeColor="text1"/>
          <w:sz w:val="24"/>
          <w:szCs w:val="24"/>
        </w:rPr>
        <w:t xml:space="preserve"> </w:t>
      </w:r>
      <w:r>
        <w:rPr>
          <w:rFonts w:ascii="Roboto" w:hAnsi="Roboto"/>
          <w:color w:val="000000" w:themeColor="text1"/>
          <w:sz w:val="24"/>
          <w:szCs w:val="24"/>
        </w:rPr>
        <w:t xml:space="preserve">Chairman Gerred Bell, Vice Chairman Brian Allen, Secretary Zane Placie, Christine Austin, David Barker, Scott Boykin, </w:t>
      </w:r>
      <w:r w:rsidR="004A794D">
        <w:rPr>
          <w:rFonts w:ascii="Roboto" w:hAnsi="Roboto"/>
          <w:color w:val="000000" w:themeColor="text1"/>
          <w:sz w:val="24"/>
          <w:szCs w:val="24"/>
        </w:rPr>
        <w:t xml:space="preserve">Doug Craig, </w:t>
      </w:r>
      <w:r>
        <w:rPr>
          <w:rFonts w:ascii="Roboto" w:hAnsi="Roboto"/>
          <w:color w:val="000000" w:themeColor="text1"/>
          <w:sz w:val="24"/>
          <w:szCs w:val="24"/>
        </w:rPr>
        <w:t xml:space="preserve">Warren Cunningham, </w:t>
      </w:r>
      <w:r w:rsidR="00BA143E">
        <w:rPr>
          <w:rFonts w:ascii="Roboto" w:hAnsi="Roboto"/>
          <w:color w:val="000000" w:themeColor="text1"/>
          <w:sz w:val="24"/>
          <w:szCs w:val="24"/>
        </w:rPr>
        <w:t xml:space="preserve">Marc Douglass, </w:t>
      </w:r>
      <w:r>
        <w:rPr>
          <w:rFonts w:ascii="Roboto" w:hAnsi="Roboto"/>
          <w:color w:val="000000" w:themeColor="text1"/>
          <w:sz w:val="24"/>
          <w:szCs w:val="24"/>
        </w:rPr>
        <w:t>Andrea Holt, Mitchell Johnson,</w:t>
      </w:r>
      <w:r w:rsidR="00437F9E">
        <w:rPr>
          <w:rFonts w:ascii="Roboto" w:hAnsi="Roboto"/>
          <w:color w:val="000000" w:themeColor="text1"/>
          <w:sz w:val="24"/>
          <w:szCs w:val="24"/>
        </w:rPr>
        <w:t xml:space="preserve"> Brad Lindborg,</w:t>
      </w:r>
      <w:r>
        <w:rPr>
          <w:rFonts w:ascii="Roboto" w:hAnsi="Roboto"/>
          <w:color w:val="000000" w:themeColor="text1"/>
          <w:sz w:val="24"/>
          <w:szCs w:val="24"/>
        </w:rPr>
        <w:t xml:space="preserve"> Colin McKinney, Mark Mosley, Steve Phillips, William Richards,</w:t>
      </w:r>
      <w:r w:rsidR="00F94273">
        <w:rPr>
          <w:rFonts w:ascii="Roboto" w:hAnsi="Roboto"/>
          <w:color w:val="000000" w:themeColor="text1"/>
          <w:sz w:val="24"/>
          <w:szCs w:val="24"/>
        </w:rPr>
        <w:t xml:space="preserve"> </w:t>
      </w:r>
      <w:r w:rsidR="00DA56EF">
        <w:rPr>
          <w:rFonts w:ascii="Roboto" w:hAnsi="Roboto"/>
          <w:color w:val="000000" w:themeColor="text1"/>
          <w:sz w:val="24"/>
          <w:szCs w:val="24"/>
        </w:rPr>
        <w:t xml:space="preserve">Jim Sheehan, </w:t>
      </w:r>
      <w:r>
        <w:rPr>
          <w:rFonts w:ascii="Roboto" w:hAnsi="Roboto"/>
          <w:color w:val="000000" w:themeColor="text1"/>
          <w:sz w:val="24"/>
          <w:szCs w:val="24"/>
        </w:rPr>
        <w:t>Laura Williams, Zach Varnell</w:t>
      </w:r>
    </w:p>
    <w:p w14:paraId="4FE24121" w14:textId="6A4CA57E" w:rsidR="00CE7BFE" w:rsidRPr="00A74EA0" w:rsidRDefault="00CE7BFE" w:rsidP="00CE7BFE">
      <w:pPr>
        <w:spacing w:line="240" w:lineRule="auto"/>
        <w:rPr>
          <w:rFonts w:ascii="Roboto" w:hAnsi="Roboto"/>
          <w:color w:val="000000" w:themeColor="text1"/>
          <w:sz w:val="24"/>
          <w:szCs w:val="24"/>
        </w:rPr>
      </w:pPr>
      <w:r>
        <w:rPr>
          <w:rFonts w:ascii="Roboto" w:hAnsi="Roboto"/>
          <w:b/>
          <w:bCs/>
          <w:color w:val="000000" w:themeColor="text1"/>
          <w:sz w:val="24"/>
          <w:szCs w:val="24"/>
        </w:rPr>
        <w:t xml:space="preserve">Absent: </w:t>
      </w:r>
      <w:r w:rsidR="00437F9E">
        <w:rPr>
          <w:rFonts w:ascii="Roboto" w:hAnsi="Roboto"/>
          <w:color w:val="000000" w:themeColor="text1"/>
          <w:sz w:val="24"/>
          <w:szCs w:val="24"/>
        </w:rPr>
        <w:t>Treasurer Alex Moldenhawer, Danny Dolan</w:t>
      </w:r>
      <w:r w:rsidR="00DA56EF">
        <w:rPr>
          <w:rFonts w:ascii="Roboto" w:hAnsi="Roboto"/>
          <w:color w:val="000000" w:themeColor="text1"/>
          <w:sz w:val="24"/>
          <w:szCs w:val="24"/>
        </w:rPr>
        <w:t>, Victoria Salvia</w:t>
      </w:r>
    </w:p>
    <w:p w14:paraId="35E96083" w14:textId="77777777" w:rsidR="00CE7BFE" w:rsidRDefault="00CE7BFE" w:rsidP="00CE7BFE">
      <w:pPr>
        <w:spacing w:line="240" w:lineRule="auto"/>
        <w:rPr>
          <w:rFonts w:ascii="Roboto" w:hAnsi="Roboto"/>
          <w:b/>
          <w:bCs/>
          <w:color w:val="000000" w:themeColor="text1"/>
          <w:sz w:val="24"/>
          <w:szCs w:val="24"/>
        </w:rPr>
      </w:pPr>
    </w:p>
    <w:p w14:paraId="55284D0B" w14:textId="78BF4FA8" w:rsidR="00CE7BFE" w:rsidRPr="008B7EE0" w:rsidRDefault="00CE7BFE" w:rsidP="00CE7BFE">
      <w:pPr>
        <w:spacing w:line="240" w:lineRule="auto"/>
        <w:rPr>
          <w:rFonts w:ascii="Roboto" w:eastAsia="Calibri" w:hAnsi="Roboto" w:cs="Arial"/>
          <w:sz w:val="24"/>
          <w:szCs w:val="24"/>
        </w:rPr>
      </w:pPr>
      <w:r w:rsidRPr="001B2D43">
        <w:rPr>
          <w:rFonts w:ascii="Roboto" w:eastAsia="Calibri" w:hAnsi="Roboto" w:cs="Arial"/>
          <w:sz w:val="24"/>
          <w:szCs w:val="24"/>
        </w:rPr>
        <w:t>The regular monthly meeting of the Executive Committee of the Libertarian Party of Georgia was held virtually on Monday</w:t>
      </w:r>
      <w:r>
        <w:rPr>
          <w:rFonts w:ascii="Roboto" w:eastAsia="Calibri" w:hAnsi="Roboto" w:cs="Arial"/>
          <w:sz w:val="24"/>
          <w:szCs w:val="24"/>
        </w:rPr>
        <w:t xml:space="preserve">, </w:t>
      </w:r>
      <w:r w:rsidR="00437F9E">
        <w:rPr>
          <w:rFonts w:ascii="Roboto" w:eastAsia="Calibri" w:hAnsi="Roboto" w:cs="Arial"/>
          <w:sz w:val="24"/>
          <w:szCs w:val="24"/>
        </w:rPr>
        <w:t>December 9</w:t>
      </w:r>
      <w:r>
        <w:rPr>
          <w:rFonts w:ascii="Roboto" w:eastAsia="Calibri" w:hAnsi="Roboto" w:cs="Arial"/>
          <w:sz w:val="24"/>
          <w:szCs w:val="24"/>
        </w:rPr>
        <w:t>,</w:t>
      </w:r>
      <w:r w:rsidRPr="001B2D43">
        <w:rPr>
          <w:rFonts w:ascii="Roboto" w:eastAsia="Calibri" w:hAnsi="Roboto" w:cs="Arial"/>
          <w:sz w:val="24"/>
          <w:szCs w:val="24"/>
        </w:rPr>
        <w:t xml:space="preserve"> 2024, at 7:0</w:t>
      </w:r>
      <w:r>
        <w:rPr>
          <w:rFonts w:ascii="Roboto" w:eastAsia="Calibri" w:hAnsi="Roboto" w:cs="Arial"/>
          <w:sz w:val="24"/>
          <w:szCs w:val="24"/>
        </w:rPr>
        <w:t>0</w:t>
      </w:r>
      <w:r w:rsidRPr="001B2D43">
        <w:rPr>
          <w:rFonts w:ascii="Roboto" w:eastAsia="Calibri" w:hAnsi="Roboto" w:cs="Arial"/>
          <w:sz w:val="24"/>
          <w:szCs w:val="24"/>
        </w:rPr>
        <w:t xml:space="preserve"> PM.</w:t>
      </w:r>
    </w:p>
    <w:p w14:paraId="5D6AB4E2" w14:textId="1975BA1A" w:rsidR="00437F9E" w:rsidRDefault="00437F9E" w:rsidP="004A794D">
      <w:pPr>
        <w:spacing w:line="240" w:lineRule="auto"/>
        <w:rPr>
          <w:rFonts w:ascii="Roboto" w:hAnsi="Roboto"/>
          <w:color w:val="000000" w:themeColor="text1"/>
          <w:sz w:val="24"/>
          <w:szCs w:val="24"/>
        </w:rPr>
      </w:pPr>
      <w:r>
        <w:rPr>
          <w:rFonts w:ascii="Roboto" w:hAnsi="Roboto"/>
          <w:color w:val="000000" w:themeColor="text1"/>
          <w:sz w:val="24"/>
          <w:szCs w:val="24"/>
        </w:rPr>
        <w:t>Brian Allen led a discussion of 2024 election results and future options.</w:t>
      </w:r>
    </w:p>
    <w:p w14:paraId="1A42E987" w14:textId="6A088693" w:rsidR="00AF3DE1" w:rsidRDefault="00AF3DE1"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Chairman Gerred Bell, Vice Chairman Brian Allen, </w:t>
      </w:r>
      <w:r w:rsidR="00437F9E">
        <w:rPr>
          <w:rFonts w:ascii="Roboto" w:hAnsi="Roboto"/>
          <w:color w:val="000000" w:themeColor="text1"/>
          <w:sz w:val="24"/>
          <w:szCs w:val="24"/>
        </w:rPr>
        <w:t xml:space="preserve">and </w:t>
      </w:r>
      <w:r>
        <w:rPr>
          <w:rFonts w:ascii="Roboto" w:hAnsi="Roboto"/>
          <w:color w:val="000000" w:themeColor="text1"/>
          <w:sz w:val="24"/>
          <w:szCs w:val="24"/>
        </w:rPr>
        <w:t>Secretary Zane Placie gave reports.</w:t>
      </w:r>
    </w:p>
    <w:p w14:paraId="2D63C924" w14:textId="01EFBCE2" w:rsidR="00AF3DE1" w:rsidRPr="00AF3DE1" w:rsidRDefault="00AF3DE1" w:rsidP="004A794D">
      <w:pPr>
        <w:spacing w:line="240" w:lineRule="auto"/>
        <w:rPr>
          <w:rFonts w:ascii="Roboto" w:hAnsi="Roboto"/>
          <w:color w:val="000000" w:themeColor="text1"/>
          <w:sz w:val="24"/>
          <w:szCs w:val="24"/>
        </w:rPr>
      </w:pPr>
      <w:r>
        <w:rPr>
          <w:rFonts w:ascii="Roboto" w:hAnsi="Roboto"/>
          <w:color w:val="000000" w:themeColor="text1"/>
          <w:sz w:val="24"/>
          <w:szCs w:val="24"/>
        </w:rPr>
        <w:t xml:space="preserve">The meeting adjourned </w:t>
      </w:r>
      <w:r w:rsidR="00437F9E">
        <w:rPr>
          <w:rFonts w:ascii="Roboto" w:hAnsi="Roboto"/>
          <w:color w:val="000000" w:themeColor="text1"/>
          <w:sz w:val="24"/>
          <w:szCs w:val="24"/>
        </w:rPr>
        <w:t>at</w:t>
      </w:r>
      <w:r w:rsidR="00ED5A34">
        <w:rPr>
          <w:rFonts w:ascii="Roboto" w:hAnsi="Roboto"/>
          <w:color w:val="000000" w:themeColor="text1"/>
          <w:sz w:val="24"/>
          <w:szCs w:val="24"/>
        </w:rPr>
        <w:t xml:space="preserve"> 7:35 PM</w:t>
      </w:r>
      <w:r w:rsidR="00437F9E">
        <w:rPr>
          <w:rFonts w:ascii="Roboto" w:hAnsi="Roboto"/>
          <w:color w:val="000000" w:themeColor="text1"/>
          <w:sz w:val="24"/>
          <w:szCs w:val="24"/>
        </w:rPr>
        <w:t>.</w:t>
      </w:r>
    </w:p>
    <w:p w14:paraId="0C85FBFC" w14:textId="3763A72A" w:rsidR="00DA56EF" w:rsidRPr="002C16EE" w:rsidRDefault="001D0F86" w:rsidP="00DA56EF">
      <w:pPr>
        <w:jc w:val="center"/>
        <w:rPr>
          <w:rFonts w:ascii="Roboto" w:hAnsi="Roboto"/>
          <w:color w:val="000000" w:themeColor="text1"/>
          <w:sz w:val="24"/>
          <w:szCs w:val="24"/>
        </w:rPr>
      </w:pPr>
      <w:r>
        <w:rPr>
          <w:rFonts w:ascii="Roboto" w:hAnsi="Roboto"/>
          <w:color w:val="000000" w:themeColor="text1"/>
          <w:sz w:val="24"/>
          <w:szCs w:val="24"/>
        </w:rPr>
        <w:br w:type="page"/>
      </w:r>
    </w:p>
    <w:p w14:paraId="7C99AD5B" w14:textId="52F74EFA" w:rsidR="00D5266F" w:rsidRPr="00D5266F" w:rsidRDefault="00D5266F" w:rsidP="00D5266F">
      <w:pPr>
        <w:spacing w:line="240" w:lineRule="auto"/>
        <w:jc w:val="center"/>
        <w:rPr>
          <w:rStyle w:val="Emphasis"/>
          <w:rFonts w:ascii="Roboto" w:hAnsi="Roboto"/>
          <w:b/>
          <w:bCs/>
          <w:i w:val="0"/>
          <w:iCs w:val="0"/>
          <w:sz w:val="28"/>
          <w:szCs w:val="28"/>
          <w:shd w:val="clear" w:color="auto" w:fill="FFFFFF"/>
        </w:rPr>
      </w:pPr>
      <w:r w:rsidRPr="00D5266F">
        <w:rPr>
          <w:rStyle w:val="Emphasis"/>
          <w:rFonts w:ascii="Roboto" w:hAnsi="Roboto"/>
          <w:b/>
          <w:bCs/>
          <w:i w:val="0"/>
          <w:iCs w:val="0"/>
          <w:sz w:val="28"/>
          <w:szCs w:val="28"/>
          <w:shd w:val="clear" w:color="auto" w:fill="FFFFFF"/>
        </w:rPr>
        <w:lastRenderedPageBreak/>
        <w:t>Secretary’s Report</w:t>
      </w:r>
    </w:p>
    <w:p w14:paraId="1A5337B6" w14:textId="23E1292D" w:rsidR="00D5266F" w:rsidRPr="00D5266F" w:rsidRDefault="00D5266F" w:rsidP="002C16EE">
      <w:pPr>
        <w:spacing w:line="240" w:lineRule="auto"/>
        <w:rPr>
          <w:rStyle w:val="Emphasis"/>
          <w:rFonts w:ascii="Roboto" w:hAnsi="Roboto"/>
          <w:i w:val="0"/>
          <w:iCs w:val="0"/>
          <w:sz w:val="24"/>
          <w:szCs w:val="24"/>
          <w:shd w:val="clear" w:color="auto" w:fill="FFFFFF"/>
        </w:rPr>
      </w:pPr>
      <w:r w:rsidRPr="00D5266F">
        <w:rPr>
          <w:rStyle w:val="Emphasis"/>
          <w:rFonts w:ascii="Roboto" w:hAnsi="Roboto"/>
          <w:i w:val="0"/>
          <w:iCs w:val="0"/>
          <w:sz w:val="24"/>
          <w:szCs w:val="24"/>
          <w:shd w:val="clear" w:color="auto" w:fill="FFFFFF"/>
        </w:rPr>
        <w:t xml:space="preserve">After the </w:t>
      </w:r>
      <w:r>
        <w:rPr>
          <w:rStyle w:val="Emphasis"/>
          <w:rFonts w:ascii="Roboto" w:hAnsi="Roboto"/>
          <w:i w:val="0"/>
          <w:iCs w:val="0"/>
          <w:sz w:val="24"/>
          <w:szCs w:val="24"/>
          <w:shd w:val="clear" w:color="auto" w:fill="FFFFFF"/>
        </w:rPr>
        <w:t>November</w:t>
      </w:r>
      <w:r w:rsidRPr="00D5266F">
        <w:rPr>
          <w:rStyle w:val="Emphasis"/>
          <w:rFonts w:ascii="Roboto" w:hAnsi="Roboto"/>
          <w:i w:val="0"/>
          <w:iCs w:val="0"/>
          <w:sz w:val="24"/>
          <w:szCs w:val="24"/>
          <w:shd w:val="clear" w:color="auto" w:fill="FFFFFF"/>
        </w:rPr>
        <w:t xml:space="preserve"> regular Executive Committee meeting, Colin McKinney moved to adopt </w:t>
      </w:r>
      <w:r w:rsidRPr="00D5266F">
        <w:rPr>
          <w:rStyle w:val="Emphasis"/>
          <w:rFonts w:ascii="Roboto" w:hAnsi="Roboto"/>
          <w:sz w:val="24"/>
          <w:szCs w:val="24"/>
          <w:shd w:val="clear" w:color="auto" w:fill="FFFFFF"/>
        </w:rPr>
        <w:t>A Resolution to Endorse Martin Cowen for Appointment as United States Attorney for the Northern District of Georgia</w:t>
      </w:r>
      <w:r w:rsidRPr="00D5266F">
        <w:rPr>
          <w:rStyle w:val="Emphasis"/>
          <w:rFonts w:ascii="Roboto" w:hAnsi="Roboto"/>
          <w:i w:val="0"/>
          <w:iCs w:val="0"/>
          <w:sz w:val="24"/>
          <w:szCs w:val="24"/>
          <w:shd w:val="clear" w:color="auto" w:fill="FFFFFF"/>
        </w:rPr>
        <w:t xml:space="preserve"> via e-ballot. The e-ballot was opened on November 12, </w:t>
      </w:r>
      <w:r w:rsidRPr="00D5266F">
        <w:rPr>
          <w:rStyle w:val="Emphasis"/>
          <w:rFonts w:ascii="Roboto" w:hAnsi="Roboto"/>
          <w:i w:val="0"/>
          <w:iCs w:val="0"/>
          <w:sz w:val="24"/>
          <w:szCs w:val="24"/>
          <w:shd w:val="clear" w:color="auto" w:fill="FFFFFF"/>
        </w:rPr>
        <w:t>2024,</w:t>
      </w:r>
      <w:r w:rsidRPr="00D5266F">
        <w:rPr>
          <w:rStyle w:val="Emphasis"/>
          <w:rFonts w:ascii="Roboto" w:hAnsi="Roboto"/>
          <w:i w:val="0"/>
          <w:iCs w:val="0"/>
          <w:sz w:val="24"/>
          <w:szCs w:val="24"/>
          <w:shd w:val="clear" w:color="auto" w:fill="FFFFFF"/>
        </w:rPr>
        <w:t xml:space="preserve"> and closed November 13, 2024. Zane Placie, Steve Phillips, Mitchell Johnson, Colin McKinney, Doug Craig, Marc Douglass, Jim Sheehan, William Richards, David Barker, Laura Williams, Brian Allen, Zach Varnell, Warren Cunningham, Brad Lindborg, Victoria Salvia, and Christine Austin voted on the motion. The motion was adopted by a vote of 16 in favor and none against.</w:t>
      </w:r>
    </w:p>
    <w:p w14:paraId="0E141FED" w14:textId="1F094056" w:rsidR="00D5266F" w:rsidRDefault="00D5266F" w:rsidP="002C16EE">
      <w:pPr>
        <w:spacing w:line="240" w:lineRule="auto"/>
        <w:rPr>
          <w:rStyle w:val="Emphasis"/>
          <w:rFonts w:ascii="Roboto" w:hAnsi="Roboto"/>
          <w:i w:val="0"/>
          <w:iCs w:val="0"/>
          <w:sz w:val="24"/>
          <w:szCs w:val="24"/>
          <w:shd w:val="clear" w:color="auto" w:fill="FFFFFF"/>
        </w:rPr>
      </w:pPr>
      <w:r>
        <w:rPr>
          <w:rStyle w:val="Emphasis"/>
          <w:rFonts w:ascii="Roboto" w:hAnsi="Roboto"/>
          <w:i w:val="0"/>
          <w:iCs w:val="0"/>
          <w:sz w:val="24"/>
          <w:szCs w:val="24"/>
          <w:shd w:val="clear" w:color="auto" w:fill="FFFFFF"/>
        </w:rPr>
        <w:t>The text of the resolution is included below.</w:t>
      </w:r>
    </w:p>
    <w:p w14:paraId="347A08A7" w14:textId="77777777" w:rsidR="00D5266F" w:rsidRPr="00D5266F" w:rsidRDefault="00D5266F" w:rsidP="002C16EE">
      <w:pPr>
        <w:spacing w:line="240" w:lineRule="auto"/>
        <w:rPr>
          <w:rStyle w:val="Emphasis"/>
          <w:rFonts w:ascii="Roboto" w:hAnsi="Roboto"/>
          <w:i w:val="0"/>
          <w:iCs w:val="0"/>
          <w:sz w:val="24"/>
          <w:szCs w:val="24"/>
          <w:shd w:val="clear" w:color="auto" w:fill="FFFFFF"/>
        </w:rPr>
      </w:pPr>
    </w:p>
    <w:p w14:paraId="6463659E" w14:textId="058D0561" w:rsidR="002C16EE" w:rsidRPr="00D5266F" w:rsidRDefault="00D5266F" w:rsidP="002C16EE">
      <w:pPr>
        <w:spacing w:line="240" w:lineRule="auto"/>
        <w:rPr>
          <w:rFonts w:ascii="Roboto" w:hAnsi="Roboto"/>
          <w:sz w:val="24"/>
          <w:szCs w:val="24"/>
        </w:rPr>
      </w:pPr>
      <w:r w:rsidRPr="00D5266F">
        <w:rPr>
          <w:rStyle w:val="Emphasis"/>
          <w:rFonts w:ascii="Roboto" w:hAnsi="Roboto"/>
          <w:sz w:val="24"/>
          <w:szCs w:val="24"/>
          <w:shd w:val="clear" w:color="auto" w:fill="FFFFFF"/>
        </w:rPr>
        <w:t>Whereas </w:t>
      </w:r>
      <w:r w:rsidRPr="00D5266F">
        <w:rPr>
          <w:rFonts w:ascii="Roboto" w:hAnsi="Roboto"/>
          <w:sz w:val="24"/>
          <w:szCs w:val="24"/>
          <w:shd w:val="clear" w:color="auto" w:fill="FFFFFF"/>
        </w:rPr>
        <w:t>the Libertarian Party of Georgia upholds the principles of justice, individual liberty, and the fair application of the law; and,</w:t>
      </w:r>
      <w:r w:rsidRPr="00D5266F">
        <w:rPr>
          <w:rFonts w:ascii="Roboto" w:hAnsi="Roboto"/>
          <w:sz w:val="24"/>
          <w:szCs w:val="24"/>
        </w:rPr>
        <w:br/>
      </w:r>
      <w:r w:rsidRPr="00D5266F">
        <w:rPr>
          <w:rFonts w:ascii="Roboto" w:hAnsi="Roboto"/>
          <w:sz w:val="24"/>
          <w:szCs w:val="24"/>
        </w:rPr>
        <w:br/>
      </w:r>
      <w:r w:rsidRPr="00D5266F">
        <w:rPr>
          <w:rStyle w:val="Emphasis"/>
          <w:rFonts w:ascii="Roboto" w:hAnsi="Roboto"/>
          <w:sz w:val="24"/>
          <w:szCs w:val="24"/>
          <w:shd w:val="clear" w:color="auto" w:fill="FFFFFF"/>
        </w:rPr>
        <w:t>Whereas </w:t>
      </w:r>
      <w:r w:rsidRPr="00D5266F">
        <w:rPr>
          <w:rFonts w:ascii="Roboto" w:hAnsi="Roboto"/>
          <w:sz w:val="24"/>
          <w:szCs w:val="24"/>
          <w:shd w:val="clear" w:color="auto" w:fill="FFFFFF"/>
        </w:rPr>
        <w:t>Martin Cowen has spent over four decades as a steadfast advocate for justice, consistently defending the rights and freedoms of individuals in his legal career; and,</w:t>
      </w:r>
      <w:r w:rsidRPr="00D5266F">
        <w:rPr>
          <w:rFonts w:ascii="Roboto" w:hAnsi="Roboto"/>
          <w:sz w:val="24"/>
          <w:szCs w:val="24"/>
        </w:rPr>
        <w:br/>
      </w:r>
      <w:r w:rsidRPr="00D5266F">
        <w:rPr>
          <w:rFonts w:ascii="Roboto" w:hAnsi="Roboto"/>
          <w:sz w:val="24"/>
          <w:szCs w:val="24"/>
        </w:rPr>
        <w:br/>
      </w:r>
      <w:r w:rsidRPr="00D5266F">
        <w:rPr>
          <w:rStyle w:val="Emphasis"/>
          <w:rFonts w:ascii="Roboto" w:hAnsi="Roboto"/>
          <w:sz w:val="24"/>
          <w:szCs w:val="24"/>
          <w:shd w:val="clear" w:color="auto" w:fill="FFFFFF"/>
        </w:rPr>
        <w:t>Whereas </w:t>
      </w:r>
      <w:r w:rsidRPr="00D5266F">
        <w:rPr>
          <w:rFonts w:ascii="Roboto" w:hAnsi="Roboto"/>
          <w:sz w:val="24"/>
          <w:szCs w:val="24"/>
          <w:shd w:val="clear" w:color="auto" w:fill="FFFFFF"/>
        </w:rPr>
        <w:t>Martin Cowen began his legal journey as a law clerk to Justice Gunter of the Supreme Court of Georgia, gaining valuable insight into the workings of the judicial system; and,</w:t>
      </w:r>
      <w:r w:rsidRPr="00D5266F">
        <w:rPr>
          <w:rFonts w:ascii="Roboto" w:hAnsi="Roboto"/>
          <w:sz w:val="24"/>
          <w:szCs w:val="24"/>
        </w:rPr>
        <w:br/>
      </w:r>
      <w:r w:rsidRPr="00D5266F">
        <w:rPr>
          <w:rFonts w:ascii="Roboto" w:hAnsi="Roboto"/>
          <w:sz w:val="24"/>
          <w:szCs w:val="24"/>
        </w:rPr>
        <w:br/>
      </w:r>
      <w:r w:rsidRPr="00D5266F">
        <w:rPr>
          <w:rStyle w:val="Emphasis"/>
          <w:rFonts w:ascii="Roboto" w:hAnsi="Roboto"/>
          <w:sz w:val="24"/>
          <w:szCs w:val="24"/>
          <w:shd w:val="clear" w:color="auto" w:fill="FFFFFF"/>
        </w:rPr>
        <w:t>Whereas </w:t>
      </w:r>
      <w:r w:rsidRPr="00D5266F">
        <w:rPr>
          <w:rFonts w:ascii="Roboto" w:hAnsi="Roboto"/>
          <w:sz w:val="24"/>
          <w:szCs w:val="24"/>
          <w:shd w:val="clear" w:color="auto" w:fill="FFFFFF"/>
        </w:rPr>
        <w:t>Martin Cowen dedicated 37 years to private practice as a criminal defense and domestic relations attorney, where he fought tirelessly to protect the liberties of his clients; and,</w:t>
      </w:r>
      <w:r w:rsidRPr="00D5266F">
        <w:rPr>
          <w:rFonts w:ascii="Roboto" w:hAnsi="Roboto"/>
          <w:sz w:val="24"/>
          <w:szCs w:val="24"/>
        </w:rPr>
        <w:br/>
      </w:r>
      <w:r w:rsidRPr="00D5266F">
        <w:rPr>
          <w:rFonts w:ascii="Roboto" w:hAnsi="Roboto"/>
          <w:sz w:val="24"/>
          <w:szCs w:val="24"/>
        </w:rPr>
        <w:br/>
      </w:r>
      <w:r w:rsidRPr="00D5266F">
        <w:rPr>
          <w:rStyle w:val="Emphasis"/>
          <w:rFonts w:ascii="Roboto" w:hAnsi="Roboto"/>
          <w:sz w:val="24"/>
          <w:szCs w:val="24"/>
          <w:shd w:val="clear" w:color="auto" w:fill="FFFFFF"/>
        </w:rPr>
        <w:t>Whereas </w:t>
      </w:r>
      <w:r w:rsidRPr="00D5266F">
        <w:rPr>
          <w:rFonts w:ascii="Roboto" w:hAnsi="Roboto"/>
          <w:sz w:val="24"/>
          <w:szCs w:val="24"/>
          <w:shd w:val="clear" w:color="auto" w:fill="FFFFFF"/>
        </w:rPr>
        <w:t>Martin Cowen’s commitment to justice was further demonstrated through his service as an Associate Judge for the Probate Court of Clayton County, where he upheld the rule of law with integrity and impartiality; and,</w:t>
      </w:r>
      <w:r w:rsidRPr="00D5266F">
        <w:rPr>
          <w:rFonts w:ascii="Roboto" w:hAnsi="Roboto"/>
          <w:sz w:val="24"/>
          <w:szCs w:val="24"/>
        </w:rPr>
        <w:br/>
      </w:r>
      <w:r w:rsidRPr="00D5266F">
        <w:rPr>
          <w:rFonts w:ascii="Roboto" w:hAnsi="Roboto"/>
          <w:sz w:val="24"/>
          <w:szCs w:val="24"/>
        </w:rPr>
        <w:br/>
      </w:r>
      <w:r w:rsidRPr="00D5266F">
        <w:rPr>
          <w:rStyle w:val="Emphasis"/>
          <w:rFonts w:ascii="Roboto" w:hAnsi="Roboto"/>
          <w:sz w:val="24"/>
          <w:szCs w:val="24"/>
          <w:shd w:val="clear" w:color="auto" w:fill="FFFFFF"/>
        </w:rPr>
        <w:t>Whereas </w:t>
      </w:r>
      <w:r w:rsidRPr="00D5266F">
        <w:rPr>
          <w:rFonts w:ascii="Roboto" w:hAnsi="Roboto"/>
          <w:sz w:val="24"/>
          <w:szCs w:val="24"/>
          <w:shd w:val="clear" w:color="auto" w:fill="FFFFFF"/>
        </w:rPr>
        <w:t>Martin Cowen’s judicial experience, coupled with his lifelong dedication to the principles of freedom and individual rights, uniquely qualifies him to serve as United States Attorney for the Northern District of Georgia; and,</w:t>
      </w:r>
      <w:r w:rsidRPr="00D5266F">
        <w:rPr>
          <w:rFonts w:ascii="Roboto" w:hAnsi="Roboto"/>
          <w:sz w:val="24"/>
          <w:szCs w:val="24"/>
        </w:rPr>
        <w:br/>
      </w:r>
      <w:r w:rsidRPr="00D5266F">
        <w:rPr>
          <w:rFonts w:ascii="Roboto" w:hAnsi="Roboto"/>
          <w:sz w:val="24"/>
          <w:szCs w:val="24"/>
        </w:rPr>
        <w:br/>
      </w:r>
      <w:r w:rsidRPr="00D5266F">
        <w:rPr>
          <w:rStyle w:val="Emphasis"/>
          <w:rFonts w:ascii="Roboto" w:hAnsi="Roboto"/>
          <w:sz w:val="24"/>
          <w:szCs w:val="24"/>
          <w:shd w:val="clear" w:color="auto" w:fill="FFFFFF"/>
        </w:rPr>
        <w:t>Whereas </w:t>
      </w:r>
      <w:r w:rsidRPr="00D5266F">
        <w:rPr>
          <w:rFonts w:ascii="Roboto" w:hAnsi="Roboto"/>
          <w:sz w:val="24"/>
          <w:szCs w:val="24"/>
          <w:shd w:val="clear" w:color="auto" w:fill="FFFFFF"/>
        </w:rPr>
        <w:t>the incoming administration of President-elect Donald J. Trump presents an opportunity to appoint individuals who are deeply committed to safeguarding liberty and promoting justice in federal prosecutions;</w:t>
      </w:r>
      <w:r w:rsidRPr="00D5266F">
        <w:rPr>
          <w:rFonts w:ascii="Roboto" w:hAnsi="Roboto"/>
          <w:sz w:val="24"/>
          <w:szCs w:val="24"/>
        </w:rPr>
        <w:br/>
      </w:r>
      <w:r w:rsidRPr="00D5266F">
        <w:rPr>
          <w:rFonts w:ascii="Roboto" w:hAnsi="Roboto"/>
          <w:sz w:val="24"/>
          <w:szCs w:val="24"/>
        </w:rPr>
        <w:br/>
      </w:r>
      <w:r w:rsidRPr="00D5266F">
        <w:rPr>
          <w:rStyle w:val="Emphasis"/>
          <w:rFonts w:ascii="Roboto" w:hAnsi="Roboto"/>
          <w:sz w:val="24"/>
          <w:szCs w:val="24"/>
          <w:shd w:val="clear" w:color="auto" w:fill="FFFFFF"/>
        </w:rPr>
        <w:t>Therefore, be it resolved,</w:t>
      </w:r>
      <w:r w:rsidRPr="00D5266F">
        <w:rPr>
          <w:rFonts w:ascii="Roboto" w:hAnsi="Roboto"/>
          <w:sz w:val="24"/>
          <w:szCs w:val="24"/>
          <w:shd w:val="clear" w:color="auto" w:fill="FFFFFF"/>
        </w:rPr>
        <w:t> that the Libertarian Party of Georgia endorses Martin Cowen for appointment as United States Attorney for the Northern District of Georgia.</w:t>
      </w:r>
    </w:p>
    <w:sectPr w:rsidR="002C16EE" w:rsidRPr="00D52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7653B7"/>
    <w:multiLevelType w:val="multilevel"/>
    <w:tmpl w:val="AE5C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C01BCA"/>
    <w:multiLevelType w:val="multilevel"/>
    <w:tmpl w:val="8064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2822316">
    <w:abstractNumId w:val="0"/>
  </w:num>
  <w:num w:numId="2" w16cid:durableId="96064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E"/>
    <w:rsid w:val="0002123A"/>
    <w:rsid w:val="00047378"/>
    <w:rsid w:val="00095F8A"/>
    <w:rsid w:val="001A69BD"/>
    <w:rsid w:val="001B0CEF"/>
    <w:rsid w:val="001D0F86"/>
    <w:rsid w:val="002C16EE"/>
    <w:rsid w:val="0039590D"/>
    <w:rsid w:val="00437F9E"/>
    <w:rsid w:val="004A794D"/>
    <w:rsid w:val="004E3F14"/>
    <w:rsid w:val="005070DF"/>
    <w:rsid w:val="00655548"/>
    <w:rsid w:val="00673E30"/>
    <w:rsid w:val="007100C7"/>
    <w:rsid w:val="00713769"/>
    <w:rsid w:val="0085052A"/>
    <w:rsid w:val="008B3F76"/>
    <w:rsid w:val="009F2B7E"/>
    <w:rsid w:val="00A928CF"/>
    <w:rsid w:val="00AB396C"/>
    <w:rsid w:val="00AB3B1F"/>
    <w:rsid w:val="00AF3DE1"/>
    <w:rsid w:val="00AF756A"/>
    <w:rsid w:val="00B04B63"/>
    <w:rsid w:val="00B401EF"/>
    <w:rsid w:val="00BA143E"/>
    <w:rsid w:val="00C3660B"/>
    <w:rsid w:val="00CE7BFE"/>
    <w:rsid w:val="00D5266F"/>
    <w:rsid w:val="00D70C34"/>
    <w:rsid w:val="00D77B16"/>
    <w:rsid w:val="00DA56EF"/>
    <w:rsid w:val="00ED5A34"/>
    <w:rsid w:val="00F9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E0AC"/>
  <w15:chartTrackingRefBased/>
  <w15:docId w15:val="{8F49AA57-4A1B-4B3C-8804-CCCB6056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FE"/>
  </w:style>
  <w:style w:type="paragraph" w:styleId="Heading1">
    <w:name w:val="heading 1"/>
    <w:basedOn w:val="Normal"/>
    <w:next w:val="Normal"/>
    <w:link w:val="Heading1Char"/>
    <w:uiPriority w:val="9"/>
    <w:qFormat/>
    <w:rsid w:val="00CE7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BFE"/>
    <w:rPr>
      <w:rFonts w:eastAsiaTheme="majorEastAsia" w:cstheme="majorBidi"/>
      <w:color w:val="272727" w:themeColor="text1" w:themeTint="D8"/>
    </w:rPr>
  </w:style>
  <w:style w:type="paragraph" w:styleId="Title">
    <w:name w:val="Title"/>
    <w:basedOn w:val="Normal"/>
    <w:next w:val="Normal"/>
    <w:link w:val="TitleChar"/>
    <w:uiPriority w:val="10"/>
    <w:qFormat/>
    <w:rsid w:val="00CE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BFE"/>
    <w:pPr>
      <w:spacing w:before="160"/>
      <w:jc w:val="center"/>
    </w:pPr>
    <w:rPr>
      <w:i/>
      <w:iCs/>
      <w:color w:val="404040" w:themeColor="text1" w:themeTint="BF"/>
    </w:rPr>
  </w:style>
  <w:style w:type="character" w:customStyle="1" w:styleId="QuoteChar">
    <w:name w:val="Quote Char"/>
    <w:basedOn w:val="DefaultParagraphFont"/>
    <w:link w:val="Quote"/>
    <w:uiPriority w:val="29"/>
    <w:rsid w:val="00CE7BFE"/>
    <w:rPr>
      <w:i/>
      <w:iCs/>
      <w:color w:val="404040" w:themeColor="text1" w:themeTint="BF"/>
    </w:rPr>
  </w:style>
  <w:style w:type="paragraph" w:styleId="ListParagraph">
    <w:name w:val="List Paragraph"/>
    <w:basedOn w:val="Normal"/>
    <w:uiPriority w:val="34"/>
    <w:qFormat/>
    <w:rsid w:val="00CE7BFE"/>
    <w:pPr>
      <w:ind w:left="720"/>
      <w:contextualSpacing/>
    </w:pPr>
  </w:style>
  <w:style w:type="character" w:styleId="IntenseEmphasis">
    <w:name w:val="Intense Emphasis"/>
    <w:basedOn w:val="DefaultParagraphFont"/>
    <w:uiPriority w:val="21"/>
    <w:qFormat/>
    <w:rsid w:val="00CE7BFE"/>
    <w:rPr>
      <w:i/>
      <w:iCs/>
      <w:color w:val="0F4761" w:themeColor="accent1" w:themeShade="BF"/>
    </w:rPr>
  </w:style>
  <w:style w:type="paragraph" w:styleId="IntenseQuote">
    <w:name w:val="Intense Quote"/>
    <w:basedOn w:val="Normal"/>
    <w:next w:val="Normal"/>
    <w:link w:val="IntenseQuoteChar"/>
    <w:uiPriority w:val="30"/>
    <w:qFormat/>
    <w:rsid w:val="00CE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BFE"/>
    <w:rPr>
      <w:i/>
      <w:iCs/>
      <w:color w:val="0F4761" w:themeColor="accent1" w:themeShade="BF"/>
    </w:rPr>
  </w:style>
  <w:style w:type="character" w:styleId="IntenseReference">
    <w:name w:val="Intense Reference"/>
    <w:basedOn w:val="DefaultParagraphFont"/>
    <w:uiPriority w:val="32"/>
    <w:qFormat/>
    <w:rsid w:val="00CE7BFE"/>
    <w:rPr>
      <w:b/>
      <w:bCs/>
      <w:smallCaps/>
      <w:color w:val="0F4761" w:themeColor="accent1" w:themeShade="BF"/>
      <w:spacing w:val="5"/>
    </w:rPr>
  </w:style>
  <w:style w:type="character" w:styleId="Hyperlink">
    <w:name w:val="Hyperlink"/>
    <w:basedOn w:val="DefaultParagraphFont"/>
    <w:uiPriority w:val="99"/>
    <w:unhideWhenUsed/>
    <w:rsid w:val="0002123A"/>
    <w:rPr>
      <w:color w:val="467886" w:themeColor="hyperlink"/>
      <w:u w:val="single"/>
    </w:rPr>
  </w:style>
  <w:style w:type="character" w:styleId="Emphasis">
    <w:name w:val="Emphasis"/>
    <w:basedOn w:val="DefaultParagraphFont"/>
    <w:uiPriority w:val="20"/>
    <w:qFormat/>
    <w:rsid w:val="00D5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3</cp:revision>
  <dcterms:created xsi:type="dcterms:W3CDTF">2024-12-09T23:56:00Z</dcterms:created>
  <dcterms:modified xsi:type="dcterms:W3CDTF">2024-12-10T00:38:00Z</dcterms:modified>
</cp:coreProperties>
</file>