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C0E8F" w14:textId="77777777" w:rsidR="007313A4" w:rsidRPr="008E2252" w:rsidRDefault="007313A4" w:rsidP="007313A4">
      <w:pPr>
        <w:spacing w:line="240" w:lineRule="auto"/>
        <w:rPr>
          <w:rFonts w:ascii="Roboto" w:hAnsi="Roboto"/>
          <w:b/>
          <w:bCs/>
          <w:color w:val="000000" w:themeColor="text1"/>
          <w:sz w:val="32"/>
          <w:szCs w:val="32"/>
        </w:rPr>
      </w:pPr>
      <w:r w:rsidRPr="008E2252">
        <w:rPr>
          <w:rFonts w:ascii="Roboto" w:hAnsi="Roboto"/>
          <w:b/>
          <w:bCs/>
          <w:color w:val="000000" w:themeColor="text1"/>
          <w:sz w:val="32"/>
          <w:szCs w:val="32"/>
        </w:rPr>
        <w:t>Libertarian Party of Georgia</w:t>
      </w:r>
    </w:p>
    <w:p w14:paraId="74B767AD" w14:textId="5CC31445" w:rsidR="007313A4" w:rsidRPr="008E2252" w:rsidRDefault="007313A4" w:rsidP="007313A4">
      <w:pPr>
        <w:spacing w:line="240" w:lineRule="auto"/>
        <w:rPr>
          <w:rFonts w:ascii="Roboto" w:hAnsi="Roboto"/>
          <w:b/>
          <w:bCs/>
          <w:color w:val="000000" w:themeColor="text1"/>
          <w:sz w:val="28"/>
          <w:szCs w:val="28"/>
        </w:rPr>
      </w:pPr>
      <w:r w:rsidRPr="008E2252">
        <w:rPr>
          <w:rFonts w:ascii="Roboto" w:hAnsi="Roboto"/>
          <w:b/>
          <w:bCs/>
          <w:color w:val="000000" w:themeColor="text1"/>
          <w:sz w:val="28"/>
          <w:szCs w:val="28"/>
        </w:rPr>
        <w:t xml:space="preserve">Executive Committee Meeting – </w:t>
      </w:r>
      <w:r>
        <w:rPr>
          <w:rFonts w:ascii="Roboto" w:hAnsi="Roboto"/>
          <w:b/>
          <w:bCs/>
          <w:color w:val="000000" w:themeColor="text1"/>
          <w:sz w:val="28"/>
          <w:szCs w:val="28"/>
        </w:rPr>
        <w:t>May 13</w:t>
      </w:r>
      <w:r w:rsidRPr="008E2252">
        <w:rPr>
          <w:rFonts w:ascii="Roboto" w:hAnsi="Roboto"/>
          <w:b/>
          <w:bCs/>
          <w:color w:val="000000" w:themeColor="text1"/>
          <w:sz w:val="28"/>
          <w:szCs w:val="28"/>
        </w:rPr>
        <w:t>, 2024</w:t>
      </w:r>
    </w:p>
    <w:p w14:paraId="3B114EFC" w14:textId="77777777" w:rsidR="007313A4" w:rsidRPr="008E2252" w:rsidRDefault="007313A4" w:rsidP="007313A4">
      <w:pPr>
        <w:spacing w:line="240" w:lineRule="auto"/>
        <w:rPr>
          <w:rFonts w:ascii="Roboto" w:hAnsi="Roboto"/>
          <w:color w:val="000000" w:themeColor="text1"/>
        </w:rPr>
      </w:pPr>
    </w:p>
    <w:p w14:paraId="220FEC32" w14:textId="37C65732" w:rsidR="007313A4" w:rsidRPr="00381889" w:rsidRDefault="007313A4" w:rsidP="007313A4">
      <w:pPr>
        <w:spacing w:line="240" w:lineRule="auto"/>
        <w:rPr>
          <w:rFonts w:ascii="Roboto" w:hAnsi="Roboto"/>
          <w:color w:val="000000" w:themeColor="text1"/>
          <w:sz w:val="24"/>
          <w:szCs w:val="24"/>
        </w:rPr>
      </w:pPr>
      <w:r w:rsidRPr="008E2252">
        <w:rPr>
          <w:rFonts w:ascii="Roboto" w:hAnsi="Roboto"/>
          <w:b/>
          <w:bCs/>
          <w:color w:val="000000" w:themeColor="text1"/>
          <w:sz w:val="24"/>
          <w:szCs w:val="24"/>
        </w:rPr>
        <w:t>Present:</w:t>
      </w:r>
      <w:r>
        <w:rPr>
          <w:rFonts w:ascii="Roboto" w:hAnsi="Roboto"/>
          <w:b/>
          <w:bCs/>
          <w:color w:val="000000" w:themeColor="text1"/>
          <w:sz w:val="24"/>
          <w:szCs w:val="24"/>
        </w:rPr>
        <w:t xml:space="preserve"> </w:t>
      </w:r>
      <w:r>
        <w:rPr>
          <w:rFonts w:ascii="Roboto" w:hAnsi="Roboto"/>
          <w:color w:val="000000" w:themeColor="text1"/>
          <w:sz w:val="24"/>
          <w:szCs w:val="24"/>
        </w:rPr>
        <w:t>Chairman Gerred Bell, Vice Chairman Brian Allen, Secretary Zane Placie, Treasurer Alex Moldenhawer, Christine Austin, David Barker, Scott Boykin</w:t>
      </w:r>
      <w:r w:rsidR="006611BF">
        <w:rPr>
          <w:rFonts w:ascii="Roboto" w:hAnsi="Roboto"/>
          <w:color w:val="000000" w:themeColor="text1"/>
          <w:sz w:val="24"/>
          <w:szCs w:val="24"/>
        </w:rPr>
        <w:t xml:space="preserve">, Warren Cunningham, </w:t>
      </w:r>
      <w:r>
        <w:rPr>
          <w:rFonts w:ascii="Roboto" w:hAnsi="Roboto"/>
          <w:color w:val="000000" w:themeColor="text1"/>
          <w:sz w:val="24"/>
          <w:szCs w:val="24"/>
        </w:rPr>
        <w:t xml:space="preserve">Ryan Graham, Andrea Holt, Mitchell Johnson, Colin McKinney, Mark Mosley, Steve Phillips, William Richards, Victoria Salvia, Jim Sheehan, </w:t>
      </w:r>
      <w:r w:rsidR="006611BF">
        <w:rPr>
          <w:rFonts w:ascii="Roboto" w:hAnsi="Roboto"/>
          <w:color w:val="000000" w:themeColor="text1"/>
          <w:sz w:val="24"/>
          <w:szCs w:val="24"/>
        </w:rPr>
        <w:t xml:space="preserve">Laura Williams, </w:t>
      </w:r>
      <w:r>
        <w:rPr>
          <w:rFonts w:ascii="Roboto" w:hAnsi="Roboto"/>
          <w:color w:val="000000" w:themeColor="text1"/>
          <w:sz w:val="24"/>
          <w:szCs w:val="24"/>
        </w:rPr>
        <w:t>Zach Varnell</w:t>
      </w:r>
    </w:p>
    <w:p w14:paraId="57E4FB0D" w14:textId="15AAF7C1" w:rsidR="007313A4" w:rsidRPr="006611BF" w:rsidRDefault="007313A4" w:rsidP="007313A4">
      <w:pPr>
        <w:spacing w:line="240" w:lineRule="auto"/>
        <w:rPr>
          <w:rFonts w:ascii="Roboto" w:hAnsi="Roboto"/>
          <w:color w:val="000000" w:themeColor="text1"/>
          <w:sz w:val="24"/>
          <w:szCs w:val="24"/>
        </w:rPr>
      </w:pPr>
      <w:r>
        <w:rPr>
          <w:rFonts w:ascii="Roboto" w:hAnsi="Roboto"/>
          <w:b/>
          <w:bCs/>
          <w:color w:val="000000" w:themeColor="text1"/>
          <w:sz w:val="24"/>
          <w:szCs w:val="24"/>
        </w:rPr>
        <w:t xml:space="preserve">Absent: </w:t>
      </w:r>
      <w:r w:rsidR="006611BF" w:rsidRPr="006611BF">
        <w:rPr>
          <w:rFonts w:ascii="Roboto" w:hAnsi="Roboto"/>
          <w:color w:val="000000" w:themeColor="text1"/>
          <w:sz w:val="24"/>
          <w:szCs w:val="24"/>
        </w:rPr>
        <w:t>Doug Craig, Danny Dolan, Jeffery Shull</w:t>
      </w:r>
    </w:p>
    <w:p w14:paraId="0680071B" w14:textId="77777777" w:rsidR="007313A4" w:rsidRDefault="007313A4" w:rsidP="007313A4">
      <w:pPr>
        <w:spacing w:line="240" w:lineRule="auto"/>
        <w:rPr>
          <w:rFonts w:ascii="Roboto" w:hAnsi="Roboto"/>
          <w:b/>
          <w:bCs/>
          <w:color w:val="000000" w:themeColor="text1"/>
          <w:sz w:val="24"/>
          <w:szCs w:val="24"/>
        </w:rPr>
      </w:pPr>
    </w:p>
    <w:p w14:paraId="789D4111" w14:textId="0ECD045D" w:rsidR="007313A4" w:rsidRDefault="007313A4" w:rsidP="007313A4">
      <w:pPr>
        <w:spacing w:line="240" w:lineRule="auto"/>
        <w:rPr>
          <w:rFonts w:ascii="Roboto" w:eastAsia="Calibri" w:hAnsi="Roboto" w:cs="Arial"/>
          <w:sz w:val="24"/>
          <w:szCs w:val="24"/>
        </w:rPr>
      </w:pPr>
      <w:r w:rsidRPr="001B2D43">
        <w:rPr>
          <w:rFonts w:ascii="Roboto" w:eastAsia="Calibri" w:hAnsi="Roboto" w:cs="Arial"/>
          <w:sz w:val="24"/>
          <w:szCs w:val="24"/>
        </w:rPr>
        <w:t>The regular monthly meeting of the Executive Committee of the Libertarian Party of Georgia was held virtually on Monday</w:t>
      </w:r>
      <w:r>
        <w:rPr>
          <w:rFonts w:ascii="Roboto" w:eastAsia="Calibri" w:hAnsi="Roboto" w:cs="Arial"/>
          <w:sz w:val="24"/>
          <w:szCs w:val="24"/>
        </w:rPr>
        <w:t>, May 13</w:t>
      </w:r>
      <w:r>
        <w:rPr>
          <w:rFonts w:ascii="Roboto" w:eastAsia="Calibri" w:hAnsi="Roboto" w:cs="Arial"/>
          <w:sz w:val="24"/>
          <w:szCs w:val="24"/>
        </w:rPr>
        <w:t>,</w:t>
      </w:r>
      <w:r w:rsidRPr="001B2D43">
        <w:rPr>
          <w:rFonts w:ascii="Roboto" w:eastAsia="Calibri" w:hAnsi="Roboto" w:cs="Arial"/>
          <w:sz w:val="24"/>
          <w:szCs w:val="24"/>
        </w:rPr>
        <w:t xml:space="preserve"> 2024, at 7:0</w:t>
      </w:r>
      <w:r w:rsidR="00DA3619">
        <w:rPr>
          <w:rFonts w:ascii="Roboto" w:eastAsia="Calibri" w:hAnsi="Roboto" w:cs="Arial"/>
          <w:sz w:val="24"/>
          <w:szCs w:val="24"/>
        </w:rPr>
        <w:t>0</w:t>
      </w:r>
      <w:r w:rsidRPr="001B2D43">
        <w:rPr>
          <w:rFonts w:ascii="Roboto" w:eastAsia="Calibri" w:hAnsi="Roboto" w:cs="Arial"/>
          <w:sz w:val="24"/>
          <w:szCs w:val="24"/>
        </w:rPr>
        <w:t xml:space="preserve"> PM.</w:t>
      </w:r>
    </w:p>
    <w:p w14:paraId="43D61419" w14:textId="77777777" w:rsidR="007313A4" w:rsidRDefault="007313A4" w:rsidP="007313A4">
      <w:pPr>
        <w:spacing w:line="240" w:lineRule="auto"/>
        <w:rPr>
          <w:rFonts w:ascii="Roboto" w:hAnsi="Roboto"/>
          <w:color w:val="000000" w:themeColor="text1"/>
          <w:sz w:val="24"/>
          <w:szCs w:val="24"/>
        </w:rPr>
      </w:pPr>
      <w:r>
        <w:rPr>
          <w:rFonts w:ascii="Roboto" w:hAnsi="Roboto"/>
          <w:color w:val="000000" w:themeColor="text1"/>
          <w:sz w:val="24"/>
          <w:szCs w:val="24"/>
        </w:rPr>
        <w:t>Mark Mosley gave an update on ballot access issues.</w:t>
      </w:r>
    </w:p>
    <w:p w14:paraId="2738969A" w14:textId="2F294D47" w:rsidR="00061E24" w:rsidRDefault="00061E24" w:rsidP="007313A4">
      <w:pPr>
        <w:spacing w:line="240" w:lineRule="auto"/>
        <w:rPr>
          <w:rFonts w:ascii="Roboto" w:hAnsi="Roboto"/>
          <w:color w:val="000000" w:themeColor="text1"/>
          <w:sz w:val="24"/>
          <w:szCs w:val="24"/>
        </w:rPr>
      </w:pPr>
      <w:r>
        <w:rPr>
          <w:rFonts w:ascii="Roboto" w:hAnsi="Roboto"/>
          <w:color w:val="000000" w:themeColor="text1"/>
          <w:sz w:val="24"/>
          <w:szCs w:val="24"/>
        </w:rPr>
        <w:t>Brian Allen summarized the 2024 General Assembly regular session report.</w:t>
      </w:r>
    </w:p>
    <w:p w14:paraId="62D06C94" w14:textId="6A55099A" w:rsidR="00061E24" w:rsidRDefault="00061E24" w:rsidP="007313A4">
      <w:pPr>
        <w:spacing w:line="240" w:lineRule="auto"/>
        <w:rPr>
          <w:rFonts w:ascii="Roboto" w:hAnsi="Roboto"/>
          <w:color w:val="000000" w:themeColor="text1"/>
          <w:sz w:val="24"/>
          <w:szCs w:val="24"/>
        </w:rPr>
      </w:pPr>
      <w:r>
        <w:rPr>
          <w:rFonts w:ascii="Roboto" w:hAnsi="Roboto"/>
          <w:color w:val="000000" w:themeColor="text1"/>
          <w:sz w:val="24"/>
          <w:szCs w:val="24"/>
        </w:rPr>
        <w:t xml:space="preserve">The proposed social media policy was brought before the Committee again, after having been postponed from the </w:t>
      </w:r>
      <w:r>
        <w:rPr>
          <w:rFonts w:ascii="Roboto" w:hAnsi="Roboto"/>
          <w:color w:val="000000" w:themeColor="text1"/>
          <w:sz w:val="24"/>
          <w:szCs w:val="24"/>
        </w:rPr>
        <w:t>April</w:t>
      </w:r>
      <w:r>
        <w:rPr>
          <w:rFonts w:ascii="Roboto" w:hAnsi="Roboto"/>
          <w:color w:val="000000" w:themeColor="text1"/>
          <w:sz w:val="24"/>
          <w:szCs w:val="24"/>
        </w:rPr>
        <w:t xml:space="preserve"> meeting.</w:t>
      </w:r>
      <w:r w:rsidR="006611BF">
        <w:rPr>
          <w:rFonts w:ascii="Roboto" w:hAnsi="Roboto"/>
          <w:color w:val="000000" w:themeColor="text1"/>
          <w:sz w:val="24"/>
          <w:szCs w:val="24"/>
        </w:rPr>
        <w:t xml:space="preserve"> After debate and amendment, the following update to Section 8.12 of the Policy Manual was adopted:</w:t>
      </w:r>
    </w:p>
    <w:p w14:paraId="6D60D0CE" w14:textId="77777777" w:rsidR="0089630F" w:rsidRPr="0089630F" w:rsidRDefault="0089630F" w:rsidP="007313A4">
      <w:pPr>
        <w:spacing w:line="240" w:lineRule="auto"/>
        <w:rPr>
          <w:rFonts w:ascii="Roboto" w:hAnsi="Roboto"/>
          <w:color w:val="000000" w:themeColor="text1"/>
          <w:sz w:val="20"/>
          <w:szCs w:val="20"/>
        </w:rPr>
      </w:pPr>
    </w:p>
    <w:p w14:paraId="3FBBBB3D" w14:textId="77777777" w:rsidR="00E66048" w:rsidRPr="00E66048" w:rsidRDefault="00E66048" w:rsidP="00E66048">
      <w:pPr>
        <w:ind w:left="720"/>
        <w:rPr>
          <w:rFonts w:ascii="Roboto" w:hAnsi="Roboto"/>
          <w:b/>
          <w:bCs/>
          <w:sz w:val="20"/>
          <w:szCs w:val="20"/>
        </w:rPr>
      </w:pPr>
      <w:bookmarkStart w:id="0" w:name="_Toc166526348"/>
      <w:r w:rsidRPr="00E66048">
        <w:rPr>
          <w:rFonts w:ascii="Roboto" w:hAnsi="Roboto"/>
          <w:b/>
          <w:bCs/>
          <w:sz w:val="20"/>
          <w:szCs w:val="20"/>
        </w:rPr>
        <w:t>8.12 Social Media</w:t>
      </w:r>
      <w:bookmarkEnd w:id="0"/>
    </w:p>
    <w:p w14:paraId="200AF88A" w14:textId="77777777" w:rsidR="00E66048" w:rsidRPr="00E66048" w:rsidRDefault="00E66048" w:rsidP="00E66048">
      <w:pPr>
        <w:numPr>
          <w:ilvl w:val="0"/>
          <w:numId w:val="18"/>
        </w:numPr>
        <w:spacing w:line="240" w:lineRule="auto"/>
        <w:ind w:left="1080" w:right="720"/>
        <w:rPr>
          <w:rFonts w:ascii="Roboto" w:eastAsia="Times New Roman" w:hAnsi="Roboto" w:cs="Arial"/>
          <w:b/>
          <w:bCs/>
          <w:kern w:val="0"/>
          <w:sz w:val="20"/>
          <w:szCs w:val="20"/>
          <w14:ligatures w14:val="none"/>
        </w:rPr>
      </w:pPr>
      <w:r w:rsidRPr="00E66048">
        <w:rPr>
          <w:rFonts w:ascii="Roboto" w:eastAsia="Calibri" w:hAnsi="Roboto" w:cs="Times New Roman"/>
          <w:sz w:val="20"/>
          <w:szCs w:val="20"/>
        </w:rPr>
        <w:t xml:space="preserve">The establishment and use by any member or candidate of the </w:t>
      </w:r>
      <w:proofErr w:type="spellStart"/>
      <w:r w:rsidRPr="00E66048">
        <w:rPr>
          <w:rFonts w:ascii="Roboto" w:eastAsia="Calibri" w:hAnsi="Roboto" w:cs="Times New Roman"/>
          <w:sz w:val="20"/>
          <w:szCs w:val="20"/>
        </w:rPr>
        <w:t>LPGa’s</w:t>
      </w:r>
      <w:proofErr w:type="spellEnd"/>
      <w:r w:rsidRPr="00E66048">
        <w:rPr>
          <w:rFonts w:ascii="Roboto" w:eastAsia="Calibri" w:hAnsi="Roboto" w:cs="Times New Roman"/>
          <w:sz w:val="20"/>
          <w:szCs w:val="20"/>
        </w:rPr>
        <w:t xml:space="preserve"> social media accounts are subject to approval by the Chairman or Vice Chairman.</w:t>
      </w:r>
    </w:p>
    <w:p w14:paraId="5FED96C1" w14:textId="77777777" w:rsidR="00E66048" w:rsidRPr="00E66048" w:rsidRDefault="00E66048" w:rsidP="00E66048">
      <w:pPr>
        <w:numPr>
          <w:ilvl w:val="0"/>
          <w:numId w:val="18"/>
        </w:numPr>
        <w:spacing w:line="240" w:lineRule="auto"/>
        <w:ind w:left="1080" w:right="720"/>
        <w:rPr>
          <w:rFonts w:ascii="Roboto" w:eastAsia="Times New Roman" w:hAnsi="Roboto" w:cs="Arial"/>
          <w:b/>
          <w:bCs/>
          <w:kern w:val="0"/>
          <w:sz w:val="20"/>
          <w:szCs w:val="20"/>
          <w14:ligatures w14:val="none"/>
        </w:rPr>
      </w:pPr>
      <w:r w:rsidRPr="00E66048">
        <w:rPr>
          <w:rFonts w:ascii="Roboto" w:eastAsia="Calibri" w:hAnsi="Roboto" w:cs="Times New Roman"/>
          <w:color w:val="000000"/>
          <w:sz w:val="20"/>
          <w:szCs w:val="20"/>
        </w:rPr>
        <w:t xml:space="preserve">The </w:t>
      </w:r>
      <w:proofErr w:type="gramStart"/>
      <w:r w:rsidRPr="00E66048">
        <w:rPr>
          <w:rFonts w:ascii="Roboto" w:eastAsia="Calibri" w:hAnsi="Roboto" w:cs="Times New Roman"/>
          <w:color w:val="000000"/>
          <w:sz w:val="20"/>
          <w:szCs w:val="20"/>
        </w:rPr>
        <w:t>Social Media Director</w:t>
      </w:r>
      <w:proofErr w:type="gramEnd"/>
      <w:r w:rsidRPr="00E66048">
        <w:rPr>
          <w:rFonts w:ascii="Roboto" w:eastAsia="Calibri" w:hAnsi="Roboto" w:cs="Times New Roman"/>
          <w:color w:val="000000"/>
          <w:sz w:val="20"/>
          <w:szCs w:val="20"/>
        </w:rPr>
        <w:t xml:space="preserve"> develops and executes the LPGa social media strategy and reports to the Communications Director.</w:t>
      </w:r>
    </w:p>
    <w:p w14:paraId="38BD5509" w14:textId="77777777" w:rsidR="00E66048" w:rsidRPr="00E66048" w:rsidRDefault="00E66048" w:rsidP="00E66048">
      <w:pPr>
        <w:numPr>
          <w:ilvl w:val="0"/>
          <w:numId w:val="18"/>
        </w:numPr>
        <w:spacing w:line="240" w:lineRule="auto"/>
        <w:ind w:left="1080" w:right="720"/>
        <w:rPr>
          <w:rFonts w:ascii="Roboto" w:eastAsia="Times New Roman" w:hAnsi="Roboto" w:cs="Arial"/>
          <w:b/>
          <w:bCs/>
          <w:kern w:val="0"/>
          <w:sz w:val="20"/>
          <w:szCs w:val="20"/>
          <w14:ligatures w14:val="none"/>
        </w:rPr>
      </w:pPr>
      <w:r w:rsidRPr="00E66048">
        <w:rPr>
          <w:rFonts w:ascii="Roboto" w:eastAsia="Calibri" w:hAnsi="Roboto" w:cs="Times New Roman"/>
          <w:color w:val="000000"/>
          <w:sz w:val="20"/>
          <w:szCs w:val="20"/>
        </w:rPr>
        <w:t xml:space="preserve">The </w:t>
      </w:r>
      <w:proofErr w:type="gramStart"/>
      <w:r w:rsidRPr="00E66048">
        <w:rPr>
          <w:rFonts w:ascii="Roboto" w:eastAsia="Calibri" w:hAnsi="Roboto" w:cs="Times New Roman"/>
          <w:color w:val="000000"/>
          <w:sz w:val="20"/>
          <w:szCs w:val="20"/>
        </w:rPr>
        <w:t>Social Media Team</w:t>
      </w:r>
      <w:proofErr w:type="gramEnd"/>
      <w:r w:rsidRPr="00E66048">
        <w:rPr>
          <w:rFonts w:ascii="Roboto" w:eastAsia="Calibri" w:hAnsi="Roboto" w:cs="Times New Roman"/>
          <w:color w:val="000000"/>
          <w:sz w:val="20"/>
          <w:szCs w:val="20"/>
        </w:rPr>
        <w:t xml:space="preserve"> will post and monitor content on official LPGa social media sites to ensure adherence to the LPGa Social Media Policy. The following uses of LPGa social media accounts are prohibited:</w:t>
      </w:r>
    </w:p>
    <w:p w14:paraId="52741BD3" w14:textId="77777777" w:rsidR="00E66048" w:rsidRPr="00E66048" w:rsidRDefault="00E66048" w:rsidP="00E66048">
      <w:pPr>
        <w:numPr>
          <w:ilvl w:val="0"/>
          <w:numId w:val="19"/>
        </w:numPr>
        <w:spacing w:line="240" w:lineRule="auto"/>
        <w:ind w:left="1440" w:right="720"/>
        <w:rPr>
          <w:rFonts w:ascii="Roboto" w:eastAsia="Times New Roman" w:hAnsi="Roboto" w:cs="Arial"/>
          <w:b/>
          <w:bCs/>
          <w:kern w:val="0"/>
          <w:sz w:val="20"/>
          <w:szCs w:val="20"/>
          <w14:ligatures w14:val="none"/>
        </w:rPr>
      </w:pPr>
      <w:r w:rsidRPr="00E66048">
        <w:rPr>
          <w:rFonts w:ascii="Roboto" w:eastAsia="Calibri" w:hAnsi="Roboto" w:cs="Times New Roman"/>
          <w:color w:val="000000"/>
          <w:sz w:val="20"/>
          <w:szCs w:val="20"/>
        </w:rPr>
        <w:t xml:space="preserve">Direct calls to initiate violent force against individuals or their </w:t>
      </w:r>
      <w:proofErr w:type="gramStart"/>
      <w:r w:rsidRPr="00E66048">
        <w:rPr>
          <w:rFonts w:ascii="Roboto" w:eastAsia="Calibri" w:hAnsi="Roboto" w:cs="Times New Roman"/>
          <w:color w:val="000000"/>
          <w:sz w:val="20"/>
          <w:szCs w:val="20"/>
        </w:rPr>
        <w:t>property;</w:t>
      </w:r>
      <w:proofErr w:type="gramEnd"/>
      <w:r w:rsidRPr="00E66048">
        <w:rPr>
          <w:rFonts w:ascii="Roboto" w:eastAsia="Calibri" w:hAnsi="Roboto" w:cs="Times New Roman"/>
          <w:color w:val="000000"/>
          <w:sz w:val="20"/>
          <w:szCs w:val="20"/>
        </w:rPr>
        <w:t> </w:t>
      </w:r>
    </w:p>
    <w:p w14:paraId="4B5C5A86" w14:textId="77777777" w:rsidR="00E66048" w:rsidRPr="00E66048" w:rsidRDefault="00E66048" w:rsidP="00E66048">
      <w:pPr>
        <w:numPr>
          <w:ilvl w:val="0"/>
          <w:numId w:val="19"/>
        </w:numPr>
        <w:spacing w:line="240" w:lineRule="auto"/>
        <w:ind w:left="1440"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 xml:space="preserve">Attacking individuals based on their race, religion, nationality or any other legally protected </w:t>
      </w:r>
      <w:proofErr w:type="gramStart"/>
      <w:r w:rsidRPr="00E66048">
        <w:rPr>
          <w:rFonts w:ascii="Roboto" w:eastAsia="Calibri" w:hAnsi="Roboto" w:cs="Times New Roman"/>
          <w:color w:val="000000"/>
          <w:sz w:val="20"/>
          <w:szCs w:val="20"/>
        </w:rPr>
        <w:t>status;</w:t>
      </w:r>
      <w:proofErr w:type="gramEnd"/>
    </w:p>
    <w:p w14:paraId="31099D99" w14:textId="77777777" w:rsidR="00E66048" w:rsidRPr="00E66048" w:rsidRDefault="00E66048" w:rsidP="00E66048">
      <w:pPr>
        <w:numPr>
          <w:ilvl w:val="0"/>
          <w:numId w:val="19"/>
        </w:numPr>
        <w:spacing w:line="240" w:lineRule="auto"/>
        <w:ind w:left="1440"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 xml:space="preserve">Digital stalking, doxing, or intimidating through a pattern of continuous </w:t>
      </w:r>
      <w:proofErr w:type="gramStart"/>
      <w:r w:rsidRPr="00E66048">
        <w:rPr>
          <w:rFonts w:ascii="Roboto" w:eastAsia="Calibri" w:hAnsi="Roboto" w:cs="Times New Roman"/>
          <w:color w:val="000000"/>
          <w:sz w:val="20"/>
          <w:szCs w:val="20"/>
        </w:rPr>
        <w:t>harassment;</w:t>
      </w:r>
      <w:proofErr w:type="gramEnd"/>
    </w:p>
    <w:p w14:paraId="58EFC508" w14:textId="77777777" w:rsidR="00E66048" w:rsidRPr="00E66048" w:rsidRDefault="00E66048" w:rsidP="00E66048">
      <w:pPr>
        <w:numPr>
          <w:ilvl w:val="0"/>
          <w:numId w:val="19"/>
        </w:numPr>
        <w:spacing w:line="240" w:lineRule="auto"/>
        <w:ind w:left="1440"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 xml:space="preserve">Posting pornographic or nude </w:t>
      </w:r>
      <w:proofErr w:type="gramStart"/>
      <w:r w:rsidRPr="00E66048">
        <w:rPr>
          <w:rFonts w:ascii="Roboto" w:eastAsia="Calibri" w:hAnsi="Roboto" w:cs="Times New Roman"/>
          <w:color w:val="000000"/>
          <w:sz w:val="20"/>
          <w:szCs w:val="20"/>
        </w:rPr>
        <w:t>images;</w:t>
      </w:r>
      <w:proofErr w:type="gramEnd"/>
    </w:p>
    <w:p w14:paraId="0166A491" w14:textId="77777777" w:rsidR="00E66048" w:rsidRPr="00E66048" w:rsidRDefault="00E66048" w:rsidP="00E66048">
      <w:pPr>
        <w:numPr>
          <w:ilvl w:val="0"/>
          <w:numId w:val="19"/>
        </w:numPr>
        <w:spacing w:line="240" w:lineRule="auto"/>
        <w:ind w:left="1440"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 xml:space="preserve">Sending direct messages or content of a sexually suggestive nature to the social media accounts of </w:t>
      </w:r>
      <w:proofErr w:type="gramStart"/>
      <w:r w:rsidRPr="00E66048">
        <w:rPr>
          <w:rFonts w:ascii="Roboto" w:eastAsia="Calibri" w:hAnsi="Roboto" w:cs="Times New Roman"/>
          <w:color w:val="000000"/>
          <w:sz w:val="20"/>
          <w:szCs w:val="20"/>
        </w:rPr>
        <w:t>individuals;</w:t>
      </w:r>
      <w:proofErr w:type="gramEnd"/>
    </w:p>
    <w:p w14:paraId="59C40E4A" w14:textId="77777777" w:rsidR="00E66048" w:rsidRPr="00E66048" w:rsidRDefault="00E66048" w:rsidP="00E66048">
      <w:pPr>
        <w:numPr>
          <w:ilvl w:val="0"/>
          <w:numId w:val="19"/>
        </w:numPr>
        <w:spacing w:line="240" w:lineRule="auto"/>
        <w:ind w:left="1440"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Postings that are contrary to published LPGa platform positions and resolutions, as applicable.</w:t>
      </w:r>
    </w:p>
    <w:p w14:paraId="51650EE4" w14:textId="77777777" w:rsidR="00E66048" w:rsidRPr="00E66048" w:rsidRDefault="00E66048" w:rsidP="00E66048">
      <w:pPr>
        <w:numPr>
          <w:ilvl w:val="0"/>
          <w:numId w:val="18"/>
        </w:numPr>
        <w:spacing w:line="240" w:lineRule="auto"/>
        <w:ind w:left="1080"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lastRenderedPageBreak/>
        <w:t xml:space="preserve">The Communications Committee </w:t>
      </w:r>
      <w:proofErr w:type="gramStart"/>
      <w:r w:rsidRPr="00E66048">
        <w:rPr>
          <w:rFonts w:ascii="Roboto" w:eastAsia="Calibri" w:hAnsi="Roboto" w:cs="Times New Roman"/>
          <w:color w:val="000000"/>
          <w:sz w:val="20"/>
          <w:szCs w:val="20"/>
        </w:rPr>
        <w:t>Social Media Team</w:t>
      </w:r>
      <w:proofErr w:type="gramEnd"/>
      <w:r w:rsidRPr="00E66048">
        <w:rPr>
          <w:rFonts w:ascii="Roboto" w:eastAsia="Calibri" w:hAnsi="Roboto" w:cs="Times New Roman"/>
          <w:color w:val="000000"/>
          <w:sz w:val="20"/>
          <w:szCs w:val="20"/>
        </w:rPr>
        <w:t xml:space="preserve"> shall pursue the following objectives in its postings:</w:t>
      </w:r>
    </w:p>
    <w:p w14:paraId="2CF9163F" w14:textId="77777777" w:rsidR="00E66048" w:rsidRPr="00E66048" w:rsidRDefault="00E66048" w:rsidP="00E66048">
      <w:pPr>
        <w:numPr>
          <w:ilvl w:val="1"/>
          <w:numId w:val="17"/>
        </w:numPr>
        <w:spacing w:line="240" w:lineRule="auto"/>
        <w:ind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Create posts that are related to current events</w:t>
      </w:r>
    </w:p>
    <w:p w14:paraId="6AD74B6C" w14:textId="77777777" w:rsidR="00E66048" w:rsidRPr="00E66048" w:rsidRDefault="00E66048" w:rsidP="00E66048">
      <w:pPr>
        <w:numPr>
          <w:ilvl w:val="1"/>
          <w:numId w:val="17"/>
        </w:numPr>
        <w:spacing w:line="240" w:lineRule="auto"/>
        <w:ind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Engage in constructive dialogue about topics relevant to LPGa activities, policy views and objectives</w:t>
      </w:r>
    </w:p>
    <w:p w14:paraId="60755496" w14:textId="77777777" w:rsidR="00E66048" w:rsidRPr="00E66048" w:rsidRDefault="00E66048" w:rsidP="00E66048">
      <w:pPr>
        <w:numPr>
          <w:ilvl w:val="1"/>
          <w:numId w:val="17"/>
        </w:numPr>
        <w:spacing w:line="240" w:lineRule="auto"/>
        <w:ind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Promote or oppose specific legislation as determined by the Public Policy Committee</w:t>
      </w:r>
    </w:p>
    <w:p w14:paraId="103ADD21" w14:textId="77777777" w:rsidR="00E66048" w:rsidRPr="00E66048" w:rsidRDefault="00E66048" w:rsidP="00E66048">
      <w:pPr>
        <w:numPr>
          <w:ilvl w:val="1"/>
          <w:numId w:val="17"/>
        </w:numPr>
        <w:spacing w:line="240" w:lineRule="auto"/>
        <w:ind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Promote endorsed candidates and messaging consistent with the LPGa Platform</w:t>
      </w:r>
    </w:p>
    <w:p w14:paraId="3D41FE46" w14:textId="77777777" w:rsidR="00E66048" w:rsidRPr="00E66048" w:rsidRDefault="00E66048" w:rsidP="00E66048">
      <w:pPr>
        <w:numPr>
          <w:ilvl w:val="1"/>
          <w:numId w:val="17"/>
        </w:numPr>
        <w:spacing w:line="240" w:lineRule="auto"/>
        <w:ind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Promote the activities of the LPGa</w:t>
      </w:r>
    </w:p>
    <w:p w14:paraId="27C4A19E" w14:textId="77777777" w:rsidR="00E66048" w:rsidRPr="00E66048" w:rsidRDefault="00E66048" w:rsidP="00E66048">
      <w:pPr>
        <w:numPr>
          <w:ilvl w:val="0"/>
          <w:numId w:val="18"/>
        </w:numPr>
        <w:spacing w:line="240" w:lineRule="auto"/>
        <w:ind w:left="1080"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 xml:space="preserve">Members or candidates authorized to represent the LPGa via social media sites must adhere to the LPGa </w:t>
      </w:r>
      <w:proofErr w:type="gramStart"/>
      <w:r w:rsidRPr="00E66048">
        <w:rPr>
          <w:rFonts w:ascii="Roboto" w:eastAsia="Calibri" w:hAnsi="Roboto" w:cs="Times New Roman"/>
          <w:color w:val="000000"/>
          <w:sz w:val="20"/>
          <w:szCs w:val="20"/>
        </w:rPr>
        <w:t>Social Media Policy</w:t>
      </w:r>
      <w:proofErr w:type="gramEnd"/>
      <w:r w:rsidRPr="00E66048">
        <w:rPr>
          <w:rFonts w:ascii="Roboto" w:eastAsia="Calibri" w:hAnsi="Roboto" w:cs="Times New Roman"/>
          <w:color w:val="000000"/>
          <w:sz w:val="20"/>
          <w:szCs w:val="20"/>
        </w:rPr>
        <w:t>.</w:t>
      </w:r>
    </w:p>
    <w:p w14:paraId="3D78EA3D" w14:textId="77777777" w:rsidR="00E66048" w:rsidRPr="00E66048" w:rsidRDefault="00E66048" w:rsidP="00E66048">
      <w:pPr>
        <w:numPr>
          <w:ilvl w:val="0"/>
          <w:numId w:val="18"/>
        </w:numPr>
        <w:spacing w:line="240" w:lineRule="auto"/>
        <w:ind w:left="1080"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 xml:space="preserve">The LPGa Chairman, Vice Chairman, Executive Director, Communications Director, or </w:t>
      </w:r>
      <w:proofErr w:type="gramStart"/>
      <w:r w:rsidRPr="00E66048">
        <w:rPr>
          <w:rFonts w:ascii="Roboto" w:eastAsia="Calibri" w:hAnsi="Roboto" w:cs="Times New Roman"/>
          <w:color w:val="000000"/>
          <w:sz w:val="20"/>
          <w:szCs w:val="20"/>
        </w:rPr>
        <w:t>Social Media Director</w:t>
      </w:r>
      <w:proofErr w:type="gramEnd"/>
      <w:r w:rsidRPr="00E66048">
        <w:rPr>
          <w:rFonts w:ascii="Roboto" w:eastAsia="Calibri" w:hAnsi="Roboto" w:cs="Times New Roman"/>
          <w:color w:val="000000"/>
          <w:sz w:val="20"/>
          <w:szCs w:val="20"/>
        </w:rPr>
        <w:t xml:space="preserve"> may restrict or remove any content that they determine violates the provisions of this Social Media Policy.</w:t>
      </w:r>
    </w:p>
    <w:p w14:paraId="105F4EA5" w14:textId="1C123332" w:rsidR="006611BF" w:rsidRDefault="00E66048" w:rsidP="007313A4">
      <w:pPr>
        <w:numPr>
          <w:ilvl w:val="0"/>
          <w:numId w:val="18"/>
        </w:numPr>
        <w:spacing w:line="240" w:lineRule="auto"/>
        <w:ind w:left="1080" w:right="720"/>
        <w:rPr>
          <w:rFonts w:ascii="Roboto" w:eastAsia="Calibri" w:hAnsi="Roboto" w:cs="Times New Roman"/>
          <w:color w:val="000000"/>
          <w:sz w:val="20"/>
          <w:szCs w:val="20"/>
        </w:rPr>
      </w:pPr>
      <w:r w:rsidRPr="00E66048">
        <w:rPr>
          <w:rFonts w:ascii="Roboto" w:eastAsia="Calibri" w:hAnsi="Roboto" w:cs="Times New Roman"/>
          <w:color w:val="000000"/>
          <w:sz w:val="20"/>
          <w:szCs w:val="20"/>
        </w:rPr>
        <w:t xml:space="preserve">Official accounts shall be managed through individual platform </w:t>
      </w:r>
      <w:proofErr w:type="gramStart"/>
      <w:r w:rsidRPr="00E66048">
        <w:rPr>
          <w:rFonts w:ascii="Roboto" w:eastAsia="Calibri" w:hAnsi="Roboto" w:cs="Times New Roman"/>
          <w:color w:val="000000"/>
          <w:sz w:val="20"/>
          <w:szCs w:val="20"/>
        </w:rPr>
        <w:t>access</w:t>
      </w:r>
      <w:proofErr w:type="gramEnd"/>
      <w:r w:rsidRPr="00E66048">
        <w:rPr>
          <w:rFonts w:ascii="Roboto" w:eastAsia="Calibri" w:hAnsi="Roboto" w:cs="Times New Roman"/>
          <w:color w:val="000000"/>
          <w:sz w:val="20"/>
          <w:szCs w:val="20"/>
        </w:rPr>
        <w:t xml:space="preserve"> when possible, with secure protocols for password sharing if required.</w:t>
      </w:r>
    </w:p>
    <w:p w14:paraId="07FC20C3" w14:textId="77777777" w:rsidR="0089630F" w:rsidRPr="00E66048" w:rsidRDefault="0089630F" w:rsidP="0089630F">
      <w:pPr>
        <w:spacing w:line="240" w:lineRule="auto"/>
        <w:ind w:right="720"/>
        <w:rPr>
          <w:rFonts w:ascii="Roboto" w:eastAsia="Calibri" w:hAnsi="Roboto" w:cs="Times New Roman"/>
          <w:color w:val="000000"/>
          <w:sz w:val="20"/>
          <w:szCs w:val="20"/>
        </w:rPr>
      </w:pPr>
    </w:p>
    <w:p w14:paraId="42E65E2E" w14:textId="2B0DEBA5" w:rsidR="00E66048" w:rsidRDefault="000E299A" w:rsidP="00900B64">
      <w:pPr>
        <w:rPr>
          <w:rFonts w:ascii="Roboto" w:hAnsi="Roboto"/>
          <w:sz w:val="24"/>
          <w:szCs w:val="24"/>
        </w:rPr>
      </w:pPr>
      <w:r>
        <w:rPr>
          <w:rFonts w:ascii="Roboto" w:hAnsi="Roboto"/>
          <w:color w:val="000000" w:themeColor="text1"/>
          <w:sz w:val="24"/>
          <w:szCs w:val="24"/>
        </w:rPr>
        <w:t>Ryan Graham moved to</w:t>
      </w:r>
      <w:r w:rsidR="00E66048">
        <w:rPr>
          <w:rFonts w:ascii="Roboto" w:hAnsi="Roboto"/>
          <w:color w:val="000000" w:themeColor="text1"/>
          <w:sz w:val="24"/>
          <w:szCs w:val="24"/>
        </w:rPr>
        <w:t xml:space="preserve"> </w:t>
      </w:r>
      <w:r w:rsidR="00E66048" w:rsidRPr="00E66048">
        <w:rPr>
          <w:rFonts w:ascii="Roboto" w:hAnsi="Roboto"/>
          <w:sz w:val="24"/>
          <w:szCs w:val="24"/>
        </w:rPr>
        <w:t xml:space="preserve">direct the Communications Director </w:t>
      </w:r>
      <w:r w:rsidR="00E66048">
        <w:rPr>
          <w:rFonts w:ascii="Roboto" w:hAnsi="Roboto"/>
          <w:sz w:val="24"/>
          <w:szCs w:val="24"/>
        </w:rPr>
        <w:t xml:space="preserve">to </w:t>
      </w:r>
      <w:r w:rsidR="00E66048" w:rsidRPr="00E66048">
        <w:rPr>
          <w:rFonts w:ascii="Roboto" w:hAnsi="Roboto"/>
          <w:sz w:val="24"/>
          <w:szCs w:val="24"/>
        </w:rPr>
        <w:t>answer the following questions on Basecamp within seven days</w:t>
      </w:r>
      <w:r w:rsidR="00E66048">
        <w:rPr>
          <w:rFonts w:ascii="Roboto" w:hAnsi="Roboto"/>
          <w:sz w:val="24"/>
          <w:szCs w:val="24"/>
        </w:rPr>
        <w:t xml:space="preserve">: </w:t>
      </w:r>
      <w:r w:rsidR="00900B64">
        <w:rPr>
          <w:rFonts w:ascii="Roboto" w:hAnsi="Roboto"/>
          <w:sz w:val="24"/>
          <w:szCs w:val="24"/>
        </w:rPr>
        <w:t xml:space="preserve">1) </w:t>
      </w:r>
      <w:r w:rsidR="00E66048" w:rsidRPr="00900B64">
        <w:rPr>
          <w:rFonts w:ascii="Roboto" w:hAnsi="Roboto"/>
          <w:sz w:val="24"/>
          <w:szCs w:val="24"/>
        </w:rPr>
        <w:t>Who posted the content?</w:t>
      </w:r>
      <w:r w:rsidR="00900B64">
        <w:rPr>
          <w:rFonts w:ascii="Roboto" w:hAnsi="Roboto"/>
          <w:sz w:val="24"/>
          <w:szCs w:val="24"/>
        </w:rPr>
        <w:t xml:space="preserve"> [regarding content that was posted to the LPGa account on X and subsequently removed]  2) </w:t>
      </w:r>
      <w:r w:rsidR="00E66048" w:rsidRPr="00900B64">
        <w:rPr>
          <w:rFonts w:ascii="Roboto" w:hAnsi="Roboto"/>
          <w:sz w:val="24"/>
          <w:szCs w:val="24"/>
        </w:rPr>
        <w:t>What was meant to be conveyed by posting it?</w:t>
      </w:r>
      <w:r w:rsidR="00900B64">
        <w:rPr>
          <w:rFonts w:ascii="Roboto" w:hAnsi="Roboto"/>
          <w:sz w:val="24"/>
          <w:szCs w:val="24"/>
        </w:rPr>
        <w:t xml:space="preserve"> 3) </w:t>
      </w:r>
      <w:r w:rsidR="00E66048" w:rsidRPr="00900B64">
        <w:rPr>
          <w:rFonts w:ascii="Roboto" w:hAnsi="Roboto"/>
          <w:sz w:val="24"/>
          <w:szCs w:val="24"/>
        </w:rPr>
        <w:t xml:space="preserve">What </w:t>
      </w:r>
      <w:proofErr w:type="gramStart"/>
      <w:r w:rsidR="00E66048" w:rsidRPr="00900B64">
        <w:rPr>
          <w:rFonts w:ascii="Roboto" w:hAnsi="Roboto"/>
          <w:sz w:val="24"/>
          <w:szCs w:val="24"/>
        </w:rPr>
        <w:t>is</w:t>
      </w:r>
      <w:proofErr w:type="gramEnd"/>
      <w:r w:rsidR="00E66048" w:rsidRPr="00900B64">
        <w:rPr>
          <w:rFonts w:ascii="Roboto" w:hAnsi="Roboto"/>
          <w:sz w:val="24"/>
          <w:szCs w:val="24"/>
        </w:rPr>
        <w:t xml:space="preserve"> the Communications/Social media Director doing to ensure content like this is not posted again?</w:t>
      </w:r>
      <w:r w:rsidR="00900B64">
        <w:rPr>
          <w:rFonts w:ascii="Roboto" w:hAnsi="Roboto"/>
          <w:sz w:val="24"/>
          <w:szCs w:val="24"/>
        </w:rPr>
        <w:t xml:space="preserve"> The motion was adopted after debate.</w:t>
      </w:r>
    </w:p>
    <w:p w14:paraId="4E6DAE3A" w14:textId="552C6B47" w:rsidR="00900B64" w:rsidRDefault="00900B64" w:rsidP="00900B64">
      <w:pPr>
        <w:spacing w:line="240" w:lineRule="auto"/>
        <w:rPr>
          <w:rFonts w:ascii="Roboto" w:hAnsi="Roboto"/>
          <w:color w:val="000000" w:themeColor="text1"/>
          <w:sz w:val="24"/>
          <w:szCs w:val="24"/>
        </w:rPr>
      </w:pPr>
      <w:r>
        <w:rPr>
          <w:rFonts w:ascii="Roboto" w:hAnsi="Roboto"/>
          <w:color w:val="000000" w:themeColor="text1"/>
          <w:sz w:val="24"/>
          <w:szCs w:val="24"/>
        </w:rPr>
        <w:t xml:space="preserve">Gerred Bell </w:t>
      </w:r>
      <w:r>
        <w:rPr>
          <w:rFonts w:ascii="Roboto" w:hAnsi="Roboto"/>
          <w:color w:val="000000" w:themeColor="text1"/>
          <w:sz w:val="24"/>
          <w:szCs w:val="24"/>
        </w:rPr>
        <w:t>moved to</w:t>
      </w:r>
      <w:r>
        <w:rPr>
          <w:rFonts w:ascii="Roboto" w:hAnsi="Roboto"/>
          <w:color w:val="000000" w:themeColor="text1"/>
          <w:sz w:val="24"/>
          <w:szCs w:val="24"/>
        </w:rPr>
        <w:t xml:space="preserve"> amend Goal 7 of </w:t>
      </w:r>
      <w:r w:rsidRPr="006572F8">
        <w:rPr>
          <w:rFonts w:ascii="Roboto" w:hAnsi="Roboto"/>
          <w:i/>
          <w:iCs/>
          <w:color w:val="000000" w:themeColor="text1"/>
          <w:sz w:val="24"/>
          <w:szCs w:val="24"/>
        </w:rPr>
        <w:t>A Resolution to Establish Goals for the 2024-2025 Session</w:t>
      </w:r>
      <w:r>
        <w:rPr>
          <w:rFonts w:ascii="Roboto" w:hAnsi="Roboto"/>
          <w:color w:val="000000" w:themeColor="text1"/>
          <w:sz w:val="24"/>
          <w:szCs w:val="24"/>
        </w:rPr>
        <w:t xml:space="preserve"> (which was adopted in March) to read “call 350 national members who are not LPGa members”</w:t>
      </w:r>
      <w:r>
        <w:rPr>
          <w:rFonts w:ascii="Roboto" w:hAnsi="Roboto"/>
          <w:color w:val="000000" w:themeColor="text1"/>
          <w:sz w:val="24"/>
          <w:szCs w:val="24"/>
        </w:rPr>
        <w:t>, which he had given notice of at the previous meeting. The motion was adopted.</w:t>
      </w:r>
    </w:p>
    <w:p w14:paraId="55A5D014" w14:textId="7D1C7BB2" w:rsidR="00900B64" w:rsidRDefault="00900B64" w:rsidP="00900B64">
      <w:pPr>
        <w:spacing w:line="240" w:lineRule="auto"/>
        <w:rPr>
          <w:rFonts w:ascii="Roboto" w:hAnsi="Roboto"/>
          <w:color w:val="000000" w:themeColor="text1"/>
          <w:sz w:val="24"/>
          <w:szCs w:val="24"/>
        </w:rPr>
      </w:pPr>
      <w:r>
        <w:rPr>
          <w:rFonts w:ascii="Roboto" w:hAnsi="Roboto"/>
          <w:color w:val="000000" w:themeColor="text1"/>
          <w:sz w:val="24"/>
          <w:szCs w:val="24"/>
        </w:rPr>
        <w:t xml:space="preserve">Brian Allen moved to adopt </w:t>
      </w:r>
      <w:r w:rsidRPr="00900B64">
        <w:rPr>
          <w:rFonts w:ascii="Roboto" w:hAnsi="Roboto"/>
          <w:i/>
          <w:iCs/>
          <w:color w:val="000000" w:themeColor="text1"/>
          <w:sz w:val="24"/>
          <w:szCs w:val="24"/>
        </w:rPr>
        <w:t>A Resolution to Study Alternative Technology Solutions</w:t>
      </w:r>
      <w:r>
        <w:rPr>
          <w:rFonts w:ascii="Roboto" w:hAnsi="Roboto"/>
          <w:color w:val="000000" w:themeColor="text1"/>
          <w:sz w:val="24"/>
          <w:szCs w:val="24"/>
        </w:rPr>
        <w:t>, which was adopted.</w:t>
      </w:r>
    </w:p>
    <w:p w14:paraId="613FFCEE" w14:textId="416F4F4C" w:rsidR="00900B64" w:rsidRDefault="00900B64" w:rsidP="00900B64">
      <w:pPr>
        <w:spacing w:line="240" w:lineRule="auto"/>
        <w:rPr>
          <w:rFonts w:ascii="Roboto" w:hAnsi="Roboto"/>
          <w:color w:val="000000" w:themeColor="text1"/>
          <w:sz w:val="24"/>
          <w:szCs w:val="24"/>
        </w:rPr>
      </w:pPr>
      <w:r w:rsidRPr="00F47517">
        <w:rPr>
          <w:rFonts w:ascii="Roboto" w:hAnsi="Roboto"/>
          <w:color w:val="000000" w:themeColor="text1"/>
          <w:sz w:val="24"/>
          <w:szCs w:val="24"/>
        </w:rPr>
        <w:t>Reports were given by Chairman Gerred Bell, Vice Chairman Brian Allen, Executive Director Elizabeth Gallimore, Secretary Zane Placie</w:t>
      </w:r>
      <w:r>
        <w:rPr>
          <w:rFonts w:ascii="Roboto" w:hAnsi="Roboto"/>
          <w:color w:val="000000" w:themeColor="text1"/>
          <w:sz w:val="24"/>
          <w:szCs w:val="24"/>
        </w:rPr>
        <w:t>,</w:t>
      </w:r>
      <w:r w:rsidRPr="00F47517">
        <w:rPr>
          <w:rFonts w:ascii="Roboto" w:hAnsi="Roboto"/>
          <w:color w:val="000000" w:themeColor="text1"/>
          <w:sz w:val="24"/>
          <w:szCs w:val="24"/>
        </w:rPr>
        <w:t xml:space="preserve"> and Treasurer Alex Moldenhawer.</w:t>
      </w:r>
    </w:p>
    <w:p w14:paraId="7AAC9325" w14:textId="45734EBC" w:rsidR="006611BF" w:rsidRDefault="00900B64">
      <w:pPr>
        <w:rPr>
          <w:rFonts w:ascii="Roboto" w:hAnsi="Roboto"/>
          <w:sz w:val="24"/>
          <w:szCs w:val="24"/>
        </w:rPr>
      </w:pPr>
      <w:r>
        <w:rPr>
          <w:rFonts w:ascii="Roboto" w:hAnsi="Roboto"/>
          <w:sz w:val="24"/>
          <w:szCs w:val="24"/>
        </w:rPr>
        <w:t>The meeting adjourned at 8:30 PM.</w:t>
      </w:r>
    </w:p>
    <w:p w14:paraId="6AB933D9" w14:textId="5E070823" w:rsidR="00900B64" w:rsidRDefault="00900B64">
      <w:pPr>
        <w:rPr>
          <w:rFonts w:ascii="Roboto" w:hAnsi="Roboto"/>
          <w:sz w:val="24"/>
          <w:szCs w:val="24"/>
        </w:rPr>
      </w:pPr>
      <w:r>
        <w:rPr>
          <w:rFonts w:ascii="Roboto" w:hAnsi="Roboto"/>
          <w:sz w:val="24"/>
          <w:szCs w:val="24"/>
        </w:rPr>
        <w:br w:type="page"/>
      </w:r>
    </w:p>
    <w:p w14:paraId="015D56C0" w14:textId="77777777" w:rsidR="00900B64" w:rsidRPr="00900B64" w:rsidRDefault="00900B64" w:rsidP="00900B64">
      <w:pPr>
        <w:spacing w:line="276" w:lineRule="auto"/>
        <w:jc w:val="center"/>
        <w:rPr>
          <w:rFonts w:ascii="Roboto" w:eastAsia="Roboto" w:hAnsi="Roboto" w:cs="Roboto"/>
          <w:b/>
          <w:kern w:val="0"/>
          <w:sz w:val="24"/>
          <w:szCs w:val="24"/>
          <w:lang w:val="en"/>
          <w14:ligatures w14:val="none"/>
        </w:rPr>
      </w:pPr>
      <w:r w:rsidRPr="00900B64">
        <w:rPr>
          <w:rFonts w:ascii="Roboto" w:eastAsia="Roboto" w:hAnsi="Roboto" w:cs="Roboto"/>
          <w:b/>
          <w:kern w:val="0"/>
          <w:sz w:val="24"/>
          <w:szCs w:val="24"/>
          <w:lang w:val="en"/>
          <w14:ligatures w14:val="none"/>
        </w:rPr>
        <w:lastRenderedPageBreak/>
        <w:t>A Resolution to Study Alternative Technology Solutions</w:t>
      </w:r>
    </w:p>
    <w:p w14:paraId="74D5C3A9" w14:textId="77777777" w:rsidR="00900B64" w:rsidRPr="00900B64" w:rsidRDefault="00900B64" w:rsidP="00900B64">
      <w:pPr>
        <w:spacing w:line="276" w:lineRule="auto"/>
        <w:rPr>
          <w:rFonts w:ascii="Roboto" w:eastAsia="Roboto" w:hAnsi="Roboto" w:cs="Roboto"/>
          <w:kern w:val="0"/>
          <w:sz w:val="24"/>
          <w:szCs w:val="24"/>
          <w:lang w:val="en"/>
          <w14:ligatures w14:val="none"/>
        </w:rPr>
      </w:pPr>
      <w:r w:rsidRPr="00900B64">
        <w:rPr>
          <w:rFonts w:ascii="Roboto" w:eastAsia="Roboto" w:hAnsi="Roboto" w:cs="Roboto"/>
          <w:i/>
          <w:kern w:val="0"/>
          <w:sz w:val="24"/>
          <w:szCs w:val="24"/>
          <w:lang w:val="en"/>
          <w14:ligatures w14:val="none"/>
        </w:rPr>
        <w:t xml:space="preserve">Whereas </w:t>
      </w:r>
      <w:r w:rsidRPr="00900B64">
        <w:rPr>
          <w:rFonts w:ascii="Roboto" w:eastAsia="Roboto" w:hAnsi="Roboto" w:cs="Roboto"/>
          <w:kern w:val="0"/>
          <w:sz w:val="24"/>
          <w:szCs w:val="24"/>
          <w:lang w:val="en"/>
          <w14:ligatures w14:val="none"/>
        </w:rPr>
        <w:t>membership records and other data are among the most valuable assets of the Libertarian Party of Georgia which the Executive Committee has a fiduciary responsibility to safeguard; and,</w:t>
      </w:r>
    </w:p>
    <w:p w14:paraId="47C02846" w14:textId="77777777" w:rsidR="00900B64" w:rsidRPr="00900B64" w:rsidRDefault="00900B64" w:rsidP="00900B64">
      <w:pPr>
        <w:spacing w:line="276" w:lineRule="auto"/>
        <w:rPr>
          <w:rFonts w:ascii="Roboto" w:eastAsia="Roboto" w:hAnsi="Roboto" w:cs="Roboto"/>
          <w:kern w:val="0"/>
          <w:sz w:val="24"/>
          <w:szCs w:val="24"/>
          <w:lang w:val="en"/>
          <w14:ligatures w14:val="none"/>
        </w:rPr>
      </w:pPr>
      <w:r w:rsidRPr="00900B64">
        <w:rPr>
          <w:rFonts w:ascii="Roboto" w:eastAsia="Roboto" w:hAnsi="Roboto" w:cs="Roboto"/>
          <w:i/>
          <w:kern w:val="0"/>
          <w:sz w:val="24"/>
          <w:szCs w:val="24"/>
          <w:lang w:val="en"/>
          <w14:ligatures w14:val="none"/>
        </w:rPr>
        <w:t>Whereas</w:t>
      </w:r>
      <w:r w:rsidRPr="00900B64">
        <w:rPr>
          <w:rFonts w:ascii="Roboto" w:eastAsia="Roboto" w:hAnsi="Roboto" w:cs="Roboto"/>
          <w:kern w:val="0"/>
          <w:sz w:val="24"/>
          <w:szCs w:val="24"/>
          <w:lang w:val="en"/>
          <w14:ligatures w14:val="none"/>
        </w:rPr>
        <w:t xml:space="preserve"> the Libertarian Party of Georgia currently uses </w:t>
      </w:r>
      <w:proofErr w:type="spellStart"/>
      <w:r w:rsidRPr="00900B64">
        <w:rPr>
          <w:rFonts w:ascii="Roboto" w:eastAsia="Roboto" w:hAnsi="Roboto" w:cs="Roboto"/>
          <w:kern w:val="0"/>
          <w:sz w:val="24"/>
          <w:szCs w:val="24"/>
          <w:lang w:val="en"/>
          <w14:ligatures w14:val="none"/>
        </w:rPr>
        <w:t>CiviCRM</w:t>
      </w:r>
      <w:proofErr w:type="spellEnd"/>
      <w:r w:rsidRPr="00900B64">
        <w:rPr>
          <w:rFonts w:ascii="Roboto" w:eastAsia="Roboto" w:hAnsi="Roboto" w:cs="Roboto"/>
          <w:kern w:val="0"/>
          <w:sz w:val="24"/>
          <w:szCs w:val="24"/>
          <w:lang w:val="en"/>
          <w14:ligatures w14:val="none"/>
        </w:rPr>
        <w:t xml:space="preserve"> for managing its contact data; and,</w:t>
      </w:r>
    </w:p>
    <w:p w14:paraId="31D5F0CE" w14:textId="77777777" w:rsidR="00900B64" w:rsidRPr="00900B64" w:rsidRDefault="00900B64" w:rsidP="00900B64">
      <w:pPr>
        <w:spacing w:line="276" w:lineRule="auto"/>
        <w:rPr>
          <w:rFonts w:ascii="Roboto" w:eastAsia="Roboto" w:hAnsi="Roboto" w:cs="Roboto"/>
          <w:kern w:val="0"/>
          <w:sz w:val="24"/>
          <w:szCs w:val="24"/>
          <w:lang w:val="en"/>
          <w14:ligatures w14:val="none"/>
        </w:rPr>
      </w:pPr>
      <w:r w:rsidRPr="00900B64">
        <w:rPr>
          <w:rFonts w:ascii="Roboto" w:eastAsia="Roboto" w:hAnsi="Roboto" w:cs="Roboto"/>
          <w:i/>
          <w:kern w:val="0"/>
          <w:sz w:val="24"/>
          <w:szCs w:val="24"/>
          <w:lang w:val="en"/>
          <w14:ligatures w14:val="none"/>
        </w:rPr>
        <w:t>Whereas</w:t>
      </w:r>
      <w:r w:rsidRPr="00900B64">
        <w:rPr>
          <w:rFonts w:ascii="Roboto" w:eastAsia="Roboto" w:hAnsi="Roboto" w:cs="Roboto"/>
          <w:kern w:val="0"/>
          <w:sz w:val="24"/>
          <w:szCs w:val="24"/>
          <w:lang w:val="en"/>
          <w14:ligatures w14:val="none"/>
        </w:rPr>
        <w:t xml:space="preserve"> the Libertarian National Committee has moved from </w:t>
      </w:r>
      <w:proofErr w:type="spellStart"/>
      <w:r w:rsidRPr="00900B64">
        <w:rPr>
          <w:rFonts w:ascii="Roboto" w:eastAsia="Roboto" w:hAnsi="Roboto" w:cs="Roboto"/>
          <w:kern w:val="0"/>
          <w:sz w:val="24"/>
          <w:szCs w:val="24"/>
          <w:lang w:val="en"/>
          <w14:ligatures w14:val="none"/>
        </w:rPr>
        <w:t>CiviCRM</w:t>
      </w:r>
      <w:proofErr w:type="spellEnd"/>
      <w:r w:rsidRPr="00900B64">
        <w:rPr>
          <w:rFonts w:ascii="Roboto" w:eastAsia="Roboto" w:hAnsi="Roboto" w:cs="Roboto"/>
          <w:kern w:val="0"/>
          <w:sz w:val="24"/>
          <w:szCs w:val="24"/>
          <w:lang w:val="en"/>
          <w14:ligatures w14:val="none"/>
        </w:rPr>
        <w:t>; and,</w:t>
      </w:r>
    </w:p>
    <w:p w14:paraId="7783CD79" w14:textId="77777777" w:rsidR="00900B64" w:rsidRPr="00900B64" w:rsidRDefault="00900B64" w:rsidP="00900B64">
      <w:pPr>
        <w:spacing w:line="276" w:lineRule="auto"/>
        <w:rPr>
          <w:rFonts w:ascii="Roboto" w:eastAsia="Roboto" w:hAnsi="Roboto" w:cs="Roboto"/>
          <w:kern w:val="0"/>
          <w:sz w:val="24"/>
          <w:szCs w:val="24"/>
          <w:lang w:val="en"/>
          <w14:ligatures w14:val="none"/>
        </w:rPr>
      </w:pPr>
      <w:r w:rsidRPr="00900B64">
        <w:rPr>
          <w:rFonts w:ascii="Roboto" w:eastAsia="Roboto" w:hAnsi="Roboto" w:cs="Roboto"/>
          <w:i/>
          <w:kern w:val="0"/>
          <w:sz w:val="24"/>
          <w:szCs w:val="24"/>
          <w:lang w:val="en"/>
          <w14:ligatures w14:val="none"/>
        </w:rPr>
        <w:t>Whereas</w:t>
      </w:r>
      <w:r w:rsidRPr="00900B64">
        <w:rPr>
          <w:rFonts w:ascii="Roboto" w:eastAsia="Roboto" w:hAnsi="Roboto" w:cs="Roboto"/>
          <w:kern w:val="0"/>
          <w:sz w:val="24"/>
          <w:szCs w:val="24"/>
          <w:lang w:val="en"/>
          <w14:ligatures w14:val="none"/>
        </w:rPr>
        <w:t xml:space="preserve"> there are known issues with </w:t>
      </w:r>
      <w:proofErr w:type="spellStart"/>
      <w:r w:rsidRPr="00900B64">
        <w:rPr>
          <w:rFonts w:ascii="Roboto" w:eastAsia="Roboto" w:hAnsi="Roboto" w:cs="Roboto"/>
          <w:kern w:val="0"/>
          <w:sz w:val="24"/>
          <w:szCs w:val="24"/>
          <w:lang w:val="en"/>
          <w14:ligatures w14:val="none"/>
        </w:rPr>
        <w:t>CiviCRM</w:t>
      </w:r>
      <w:proofErr w:type="spellEnd"/>
      <w:r w:rsidRPr="00900B64">
        <w:rPr>
          <w:rFonts w:ascii="Roboto" w:eastAsia="Roboto" w:hAnsi="Roboto" w:cs="Roboto"/>
          <w:kern w:val="0"/>
          <w:sz w:val="24"/>
          <w:szCs w:val="24"/>
          <w:lang w:val="en"/>
          <w14:ligatures w14:val="none"/>
        </w:rPr>
        <w:t xml:space="preserve"> and there have been delays receiving support from National; and,</w:t>
      </w:r>
    </w:p>
    <w:p w14:paraId="166E9578" w14:textId="77777777" w:rsidR="00900B64" w:rsidRPr="00900B64" w:rsidRDefault="00900B64" w:rsidP="00900B64">
      <w:pPr>
        <w:spacing w:line="276" w:lineRule="auto"/>
        <w:rPr>
          <w:rFonts w:ascii="Roboto" w:eastAsia="Roboto" w:hAnsi="Roboto" w:cs="Roboto"/>
          <w:kern w:val="0"/>
          <w:sz w:val="24"/>
          <w:szCs w:val="24"/>
          <w:lang w:val="en"/>
          <w14:ligatures w14:val="none"/>
        </w:rPr>
      </w:pPr>
      <w:r w:rsidRPr="00900B64">
        <w:rPr>
          <w:rFonts w:ascii="Roboto" w:eastAsia="Roboto" w:hAnsi="Roboto" w:cs="Roboto"/>
          <w:i/>
          <w:kern w:val="0"/>
          <w:sz w:val="24"/>
          <w:szCs w:val="24"/>
          <w:lang w:val="en"/>
          <w14:ligatures w14:val="none"/>
        </w:rPr>
        <w:t>Whereas</w:t>
      </w:r>
      <w:r w:rsidRPr="00900B64">
        <w:rPr>
          <w:rFonts w:ascii="Roboto" w:eastAsia="Roboto" w:hAnsi="Roboto" w:cs="Roboto"/>
          <w:kern w:val="0"/>
          <w:sz w:val="24"/>
          <w:szCs w:val="24"/>
          <w:lang w:val="en"/>
          <w14:ligatures w14:val="none"/>
        </w:rPr>
        <w:t xml:space="preserve"> moving to a different system or starting a new instance of </w:t>
      </w:r>
      <w:proofErr w:type="spellStart"/>
      <w:r w:rsidRPr="00900B64">
        <w:rPr>
          <w:rFonts w:ascii="Roboto" w:eastAsia="Roboto" w:hAnsi="Roboto" w:cs="Roboto"/>
          <w:kern w:val="0"/>
          <w:sz w:val="24"/>
          <w:szCs w:val="24"/>
          <w:lang w:val="en"/>
          <w14:ligatures w14:val="none"/>
        </w:rPr>
        <w:t>CiviCRM</w:t>
      </w:r>
      <w:proofErr w:type="spellEnd"/>
      <w:r w:rsidRPr="00900B64">
        <w:rPr>
          <w:rFonts w:ascii="Roboto" w:eastAsia="Roboto" w:hAnsi="Roboto" w:cs="Roboto"/>
          <w:kern w:val="0"/>
          <w:sz w:val="24"/>
          <w:szCs w:val="24"/>
          <w:lang w:val="en"/>
          <w14:ligatures w14:val="none"/>
        </w:rPr>
        <w:t xml:space="preserve"> independent from National would likely incur significant costs in terms of financial resources and / or volunteer time; and,</w:t>
      </w:r>
    </w:p>
    <w:p w14:paraId="2B68CF79" w14:textId="77777777" w:rsidR="00900B64" w:rsidRPr="00900B64" w:rsidRDefault="00900B64" w:rsidP="00900B64">
      <w:pPr>
        <w:spacing w:line="276" w:lineRule="auto"/>
        <w:rPr>
          <w:rFonts w:ascii="Roboto" w:eastAsia="Roboto" w:hAnsi="Roboto" w:cs="Roboto"/>
          <w:kern w:val="0"/>
          <w:sz w:val="24"/>
          <w:szCs w:val="24"/>
          <w:lang w:val="en"/>
          <w14:ligatures w14:val="none"/>
        </w:rPr>
      </w:pPr>
      <w:r w:rsidRPr="00900B64">
        <w:rPr>
          <w:rFonts w:ascii="Roboto" w:eastAsia="Roboto" w:hAnsi="Roboto" w:cs="Roboto"/>
          <w:i/>
          <w:kern w:val="0"/>
          <w:sz w:val="24"/>
          <w:szCs w:val="24"/>
          <w:lang w:val="en"/>
          <w14:ligatures w14:val="none"/>
        </w:rPr>
        <w:t>Whereas</w:t>
      </w:r>
      <w:r w:rsidRPr="00900B64">
        <w:rPr>
          <w:rFonts w:ascii="Roboto" w:eastAsia="Roboto" w:hAnsi="Roboto" w:cs="Roboto"/>
          <w:kern w:val="0"/>
          <w:sz w:val="24"/>
          <w:szCs w:val="24"/>
          <w:lang w:val="en"/>
          <w14:ligatures w14:val="none"/>
        </w:rPr>
        <w:t xml:space="preserve"> research into the costs and benefits of such a move would be beneficial in order for the Executive Committee to make an informed </w:t>
      </w:r>
      <w:proofErr w:type="gramStart"/>
      <w:r w:rsidRPr="00900B64">
        <w:rPr>
          <w:rFonts w:ascii="Roboto" w:eastAsia="Roboto" w:hAnsi="Roboto" w:cs="Roboto"/>
          <w:kern w:val="0"/>
          <w:sz w:val="24"/>
          <w:szCs w:val="24"/>
          <w:lang w:val="en"/>
          <w14:ligatures w14:val="none"/>
        </w:rPr>
        <w:t>decision;</w:t>
      </w:r>
      <w:proofErr w:type="gramEnd"/>
    </w:p>
    <w:p w14:paraId="6EEC153E" w14:textId="77777777" w:rsidR="00900B64" w:rsidRPr="00900B64" w:rsidRDefault="00900B64" w:rsidP="00900B64">
      <w:pPr>
        <w:spacing w:line="276" w:lineRule="auto"/>
        <w:rPr>
          <w:rFonts w:ascii="Roboto" w:eastAsia="Roboto" w:hAnsi="Roboto" w:cs="Roboto"/>
          <w:kern w:val="0"/>
          <w:sz w:val="24"/>
          <w:szCs w:val="24"/>
          <w:lang w:val="en"/>
          <w14:ligatures w14:val="none"/>
        </w:rPr>
      </w:pPr>
      <w:r w:rsidRPr="00900B64">
        <w:rPr>
          <w:rFonts w:ascii="Roboto" w:eastAsia="Roboto" w:hAnsi="Roboto" w:cs="Roboto"/>
          <w:i/>
          <w:kern w:val="0"/>
          <w:sz w:val="24"/>
          <w:szCs w:val="24"/>
          <w:lang w:val="en"/>
          <w14:ligatures w14:val="none"/>
        </w:rPr>
        <w:t>Therefore, be it resolved,</w:t>
      </w:r>
      <w:r w:rsidRPr="00900B64">
        <w:rPr>
          <w:rFonts w:ascii="Roboto" w:eastAsia="Roboto" w:hAnsi="Roboto" w:cs="Roboto"/>
          <w:kern w:val="0"/>
          <w:sz w:val="24"/>
          <w:szCs w:val="24"/>
          <w:lang w:val="en"/>
          <w14:ligatures w14:val="none"/>
        </w:rPr>
        <w:t xml:space="preserve"> that the Executive Committee of the Libertarian Party of Georgia directs the IT Director to research the issues mentioned above and report his findings along with any recommendations during the regular meeting of the Executive Committee in July.</w:t>
      </w:r>
    </w:p>
    <w:p w14:paraId="4ED00DAA" w14:textId="77777777" w:rsidR="00900B64" w:rsidRPr="00900B64" w:rsidRDefault="00900B64">
      <w:pPr>
        <w:rPr>
          <w:rFonts w:ascii="Roboto" w:hAnsi="Roboto"/>
          <w:sz w:val="24"/>
          <w:szCs w:val="24"/>
        </w:rPr>
      </w:pPr>
    </w:p>
    <w:sectPr w:rsidR="00900B64" w:rsidRPr="00900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496"/>
    <w:multiLevelType w:val="hybridMultilevel"/>
    <w:tmpl w:val="EB1C481E"/>
    <w:lvl w:ilvl="0" w:tplc="FADA191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664E8"/>
    <w:multiLevelType w:val="hybridMultilevel"/>
    <w:tmpl w:val="7458B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70331"/>
    <w:multiLevelType w:val="multilevel"/>
    <w:tmpl w:val="33C8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A59E0"/>
    <w:multiLevelType w:val="multilevel"/>
    <w:tmpl w:val="3BB4D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0D7C79"/>
    <w:multiLevelType w:val="multilevel"/>
    <w:tmpl w:val="43BA940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2A6A02"/>
    <w:multiLevelType w:val="multilevel"/>
    <w:tmpl w:val="3F74B5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CD25DE"/>
    <w:multiLevelType w:val="multilevel"/>
    <w:tmpl w:val="BC8C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FC0CA9"/>
    <w:multiLevelType w:val="hybridMultilevel"/>
    <w:tmpl w:val="2E2CD8F2"/>
    <w:lvl w:ilvl="0" w:tplc="53C888CA">
      <w:start w:val="1"/>
      <w:numFmt w:val="upperLetter"/>
      <w:lvlText w:val="%1."/>
      <w:lvlJc w:val="left"/>
      <w:pPr>
        <w:ind w:left="1080" w:hanging="360"/>
      </w:pPr>
      <w:rPr>
        <w:rFonts w:eastAsiaTheme="minorHAnsi" w:cstheme="minorBidi"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734F41"/>
    <w:multiLevelType w:val="hybridMultilevel"/>
    <w:tmpl w:val="CB0AB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147892">
    <w:abstractNumId w:val="1"/>
  </w:num>
  <w:num w:numId="2" w16cid:durableId="50472213">
    <w:abstractNumId w:val="6"/>
    <w:lvlOverride w:ilvl="0">
      <w:lvl w:ilvl="0">
        <w:numFmt w:val="upperLetter"/>
        <w:lvlText w:val="%1."/>
        <w:lvlJc w:val="left"/>
      </w:lvl>
    </w:lvlOverride>
  </w:num>
  <w:num w:numId="3" w16cid:durableId="1614822085">
    <w:abstractNumId w:val="6"/>
    <w:lvlOverride w:ilvl="0">
      <w:lvl w:ilvl="0">
        <w:numFmt w:val="upperLetter"/>
        <w:lvlText w:val="%1."/>
        <w:lvlJc w:val="left"/>
      </w:lvl>
    </w:lvlOverride>
  </w:num>
  <w:num w:numId="4" w16cid:durableId="1790123297">
    <w:abstractNumId w:val="6"/>
    <w:lvlOverride w:ilvl="0">
      <w:lvl w:ilvl="0">
        <w:numFmt w:val="upperLetter"/>
        <w:lvlText w:val="%1."/>
        <w:lvlJc w:val="left"/>
      </w:lvl>
    </w:lvlOverride>
  </w:num>
  <w:num w:numId="5" w16cid:durableId="473839010">
    <w:abstractNumId w:val="6"/>
    <w:lvlOverride w:ilvl="0">
      <w:lvl w:ilvl="0">
        <w:numFmt w:val="upperLetter"/>
        <w:lvlText w:val="%1."/>
        <w:lvlJc w:val="left"/>
      </w:lvl>
    </w:lvlOverride>
  </w:num>
  <w:num w:numId="6" w16cid:durableId="830953345">
    <w:abstractNumId w:val="6"/>
    <w:lvlOverride w:ilvl="0">
      <w:lvl w:ilvl="0">
        <w:numFmt w:val="upperLetter"/>
        <w:lvlText w:val="%1."/>
        <w:lvlJc w:val="left"/>
      </w:lvl>
    </w:lvlOverride>
  </w:num>
  <w:num w:numId="7" w16cid:durableId="101338688">
    <w:abstractNumId w:val="6"/>
    <w:lvlOverride w:ilvl="0">
      <w:lvl w:ilvl="0">
        <w:numFmt w:val="upperLetter"/>
        <w:lvlText w:val="%1."/>
        <w:lvlJc w:val="left"/>
      </w:lvl>
    </w:lvlOverride>
  </w:num>
  <w:num w:numId="8" w16cid:durableId="1409304112">
    <w:abstractNumId w:val="3"/>
    <w:lvlOverride w:ilvl="0">
      <w:lvl w:ilvl="0">
        <w:numFmt w:val="decimal"/>
        <w:lvlText w:val="%1."/>
        <w:lvlJc w:val="left"/>
      </w:lvl>
    </w:lvlOverride>
  </w:num>
  <w:num w:numId="9" w16cid:durableId="1666205564">
    <w:abstractNumId w:val="2"/>
    <w:lvlOverride w:ilvl="0">
      <w:lvl w:ilvl="0">
        <w:numFmt w:val="upperLetter"/>
        <w:lvlText w:val="%1."/>
        <w:lvlJc w:val="left"/>
      </w:lvl>
    </w:lvlOverride>
  </w:num>
  <w:num w:numId="10" w16cid:durableId="1635257520">
    <w:abstractNumId w:val="2"/>
    <w:lvlOverride w:ilvl="0">
      <w:lvl w:ilvl="0">
        <w:numFmt w:val="upperLetter"/>
        <w:lvlText w:val="%1."/>
        <w:lvlJc w:val="left"/>
      </w:lvl>
    </w:lvlOverride>
  </w:num>
  <w:num w:numId="11" w16cid:durableId="1817531981">
    <w:abstractNumId w:val="2"/>
    <w:lvlOverride w:ilvl="0">
      <w:lvl w:ilvl="0">
        <w:numFmt w:val="upperLetter"/>
        <w:lvlText w:val="%1."/>
        <w:lvlJc w:val="left"/>
      </w:lvl>
    </w:lvlOverride>
  </w:num>
  <w:num w:numId="12" w16cid:durableId="496111732">
    <w:abstractNumId w:val="2"/>
    <w:lvlOverride w:ilvl="0">
      <w:lvl w:ilvl="0">
        <w:numFmt w:val="upperLetter"/>
        <w:lvlText w:val="%1."/>
        <w:lvlJc w:val="left"/>
      </w:lvl>
    </w:lvlOverride>
  </w:num>
  <w:num w:numId="13" w16cid:durableId="1594973030">
    <w:abstractNumId w:val="2"/>
    <w:lvlOverride w:ilvl="0">
      <w:lvl w:ilvl="0">
        <w:numFmt w:val="upperLetter"/>
        <w:lvlText w:val="%1."/>
        <w:lvlJc w:val="left"/>
      </w:lvl>
    </w:lvlOverride>
  </w:num>
  <w:num w:numId="14" w16cid:durableId="203564618">
    <w:abstractNumId w:val="5"/>
    <w:lvlOverride w:ilvl="0">
      <w:lvl w:ilvl="0">
        <w:numFmt w:val="decimal"/>
        <w:lvlText w:val="%1."/>
        <w:lvlJc w:val="left"/>
      </w:lvl>
    </w:lvlOverride>
  </w:num>
  <w:num w:numId="15" w16cid:durableId="959913935">
    <w:abstractNumId w:val="5"/>
    <w:lvlOverride w:ilvl="0">
      <w:lvl w:ilvl="0">
        <w:numFmt w:val="decimal"/>
        <w:lvlText w:val="%1."/>
        <w:lvlJc w:val="left"/>
      </w:lvl>
    </w:lvlOverride>
  </w:num>
  <w:num w:numId="16" w16cid:durableId="214892587">
    <w:abstractNumId w:val="5"/>
    <w:lvlOverride w:ilvl="0">
      <w:lvl w:ilvl="0">
        <w:numFmt w:val="decimal"/>
        <w:lvlText w:val="%1."/>
        <w:lvlJc w:val="left"/>
      </w:lvl>
    </w:lvlOverride>
  </w:num>
  <w:num w:numId="17" w16cid:durableId="383675677">
    <w:abstractNumId w:val="4"/>
  </w:num>
  <w:num w:numId="18" w16cid:durableId="1548950596">
    <w:abstractNumId w:val="0"/>
  </w:num>
  <w:num w:numId="19" w16cid:durableId="1672756118">
    <w:abstractNumId w:val="7"/>
  </w:num>
  <w:num w:numId="20" w16cid:durableId="1888950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A4"/>
    <w:rsid w:val="00061E24"/>
    <w:rsid w:val="000E299A"/>
    <w:rsid w:val="001A69BD"/>
    <w:rsid w:val="003912A3"/>
    <w:rsid w:val="006611BF"/>
    <w:rsid w:val="007313A4"/>
    <w:rsid w:val="0085052A"/>
    <w:rsid w:val="0089630F"/>
    <w:rsid w:val="00900B64"/>
    <w:rsid w:val="00AB396C"/>
    <w:rsid w:val="00D70C34"/>
    <w:rsid w:val="00DA3619"/>
    <w:rsid w:val="00E66048"/>
    <w:rsid w:val="00F5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E2E0"/>
  <w15:chartTrackingRefBased/>
  <w15:docId w15:val="{D7F61393-B01B-4FC9-91B8-2142369F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3A4"/>
  </w:style>
  <w:style w:type="paragraph" w:styleId="Heading1">
    <w:name w:val="heading 1"/>
    <w:basedOn w:val="Normal"/>
    <w:next w:val="Normal"/>
    <w:link w:val="Heading1Char"/>
    <w:uiPriority w:val="9"/>
    <w:qFormat/>
    <w:rsid w:val="00731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3A4"/>
    <w:rPr>
      <w:rFonts w:eastAsiaTheme="majorEastAsia" w:cstheme="majorBidi"/>
      <w:color w:val="272727" w:themeColor="text1" w:themeTint="D8"/>
    </w:rPr>
  </w:style>
  <w:style w:type="paragraph" w:styleId="Title">
    <w:name w:val="Title"/>
    <w:basedOn w:val="Normal"/>
    <w:next w:val="Normal"/>
    <w:link w:val="TitleChar"/>
    <w:uiPriority w:val="10"/>
    <w:qFormat/>
    <w:rsid w:val="00731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3A4"/>
    <w:pPr>
      <w:spacing w:before="160"/>
      <w:jc w:val="center"/>
    </w:pPr>
    <w:rPr>
      <w:i/>
      <w:iCs/>
      <w:color w:val="404040" w:themeColor="text1" w:themeTint="BF"/>
    </w:rPr>
  </w:style>
  <w:style w:type="character" w:customStyle="1" w:styleId="QuoteChar">
    <w:name w:val="Quote Char"/>
    <w:basedOn w:val="DefaultParagraphFont"/>
    <w:link w:val="Quote"/>
    <w:uiPriority w:val="29"/>
    <w:rsid w:val="007313A4"/>
    <w:rPr>
      <w:i/>
      <w:iCs/>
      <w:color w:val="404040" w:themeColor="text1" w:themeTint="BF"/>
    </w:rPr>
  </w:style>
  <w:style w:type="paragraph" w:styleId="ListParagraph">
    <w:name w:val="List Paragraph"/>
    <w:basedOn w:val="Normal"/>
    <w:uiPriority w:val="34"/>
    <w:qFormat/>
    <w:rsid w:val="007313A4"/>
    <w:pPr>
      <w:ind w:left="720"/>
      <w:contextualSpacing/>
    </w:pPr>
  </w:style>
  <w:style w:type="character" w:styleId="IntenseEmphasis">
    <w:name w:val="Intense Emphasis"/>
    <w:basedOn w:val="DefaultParagraphFont"/>
    <w:uiPriority w:val="21"/>
    <w:qFormat/>
    <w:rsid w:val="007313A4"/>
    <w:rPr>
      <w:i/>
      <w:iCs/>
      <w:color w:val="0F4761" w:themeColor="accent1" w:themeShade="BF"/>
    </w:rPr>
  </w:style>
  <w:style w:type="paragraph" w:styleId="IntenseQuote">
    <w:name w:val="Intense Quote"/>
    <w:basedOn w:val="Normal"/>
    <w:next w:val="Normal"/>
    <w:link w:val="IntenseQuoteChar"/>
    <w:uiPriority w:val="30"/>
    <w:qFormat/>
    <w:rsid w:val="00731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3A4"/>
    <w:rPr>
      <w:i/>
      <w:iCs/>
      <w:color w:val="0F4761" w:themeColor="accent1" w:themeShade="BF"/>
    </w:rPr>
  </w:style>
  <w:style w:type="character" w:styleId="IntenseReference">
    <w:name w:val="Intense Reference"/>
    <w:basedOn w:val="DefaultParagraphFont"/>
    <w:uiPriority w:val="32"/>
    <w:qFormat/>
    <w:rsid w:val="007313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7100">
      <w:bodyDiv w:val="1"/>
      <w:marLeft w:val="0"/>
      <w:marRight w:val="0"/>
      <w:marTop w:val="0"/>
      <w:marBottom w:val="0"/>
      <w:divBdr>
        <w:top w:val="none" w:sz="0" w:space="0" w:color="auto"/>
        <w:left w:val="none" w:sz="0" w:space="0" w:color="auto"/>
        <w:bottom w:val="none" w:sz="0" w:space="0" w:color="auto"/>
        <w:right w:val="none" w:sz="0" w:space="0" w:color="auto"/>
      </w:divBdr>
    </w:div>
    <w:div w:id="10385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zgp218@gmail.com</cp:lastModifiedBy>
  <cp:revision>4</cp:revision>
  <dcterms:created xsi:type="dcterms:W3CDTF">2024-05-13T22:28:00Z</dcterms:created>
  <dcterms:modified xsi:type="dcterms:W3CDTF">2024-05-14T01:11:00Z</dcterms:modified>
</cp:coreProperties>
</file>